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60" w:rsidRPr="00A72C42" w:rsidRDefault="00792F4C" w:rsidP="00792F4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 xml:space="preserve">Аналітичний звіт Вишгородського районного суду Київської області за модулем Системи оцінювання роботою суду «Задоволеність роботою суду учасниками судових проваджень» на базі карток громадського звітування </w:t>
      </w:r>
      <w:r w:rsidR="00C852DC" w:rsidRPr="00A72C42">
        <w:rPr>
          <w:rFonts w:ascii="Times New Roman" w:hAnsi="Times New Roman" w:cs="Times New Roman"/>
          <w:b/>
        </w:rPr>
        <w:t xml:space="preserve">анонімного анкетування проведеного </w:t>
      </w:r>
      <w:r w:rsidRPr="00A72C42">
        <w:rPr>
          <w:rFonts w:ascii="Times New Roman" w:hAnsi="Times New Roman" w:cs="Times New Roman"/>
          <w:b/>
        </w:rPr>
        <w:t xml:space="preserve">в період </w:t>
      </w:r>
      <w:r w:rsidR="00C852DC" w:rsidRPr="00A72C42">
        <w:rPr>
          <w:rFonts w:ascii="Times New Roman" w:hAnsi="Times New Roman" w:cs="Times New Roman"/>
          <w:b/>
        </w:rPr>
        <w:t>з 10 вересня 2018 року по 10 </w:t>
      </w:r>
      <w:r w:rsidRPr="00A72C42">
        <w:rPr>
          <w:rFonts w:ascii="Times New Roman" w:hAnsi="Times New Roman" w:cs="Times New Roman"/>
          <w:b/>
        </w:rPr>
        <w:t xml:space="preserve">жовтня 2018 року </w:t>
      </w:r>
    </w:p>
    <w:p w:rsidR="00792F4C" w:rsidRPr="00A72C42" w:rsidRDefault="00792F4C" w:rsidP="00792F4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792F4C" w:rsidRPr="00A72C42" w:rsidRDefault="00792F4C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Даний звіт підготований за рекомендаціями методичного посібника «Застосування системи оцінювання роботи суду» розробленого та рекомендованого експертами Проекту USAID «Справедливе правосуддя» та затвердженого Радою суддів України. Так, в звіті підлягає здійснення аналізу </w:t>
      </w:r>
      <w:r w:rsidR="004441AA" w:rsidRPr="00A72C42">
        <w:rPr>
          <w:rFonts w:ascii="Times New Roman" w:hAnsi="Times New Roman" w:cs="Times New Roman"/>
        </w:rPr>
        <w:t>п</w:t>
      </w:r>
      <w:r w:rsidR="00C852DC" w:rsidRPr="00A72C42">
        <w:rPr>
          <w:rFonts w:ascii="Times New Roman" w:hAnsi="Times New Roman" w:cs="Times New Roman"/>
        </w:rPr>
        <w:t>роведеного в суді в період з 10 </w:t>
      </w:r>
      <w:r w:rsidR="004441AA" w:rsidRPr="00A72C42">
        <w:rPr>
          <w:rFonts w:ascii="Times New Roman" w:hAnsi="Times New Roman" w:cs="Times New Roman"/>
        </w:rPr>
        <w:t xml:space="preserve">вересня 2018 року по 10 жовтня 2018 року </w:t>
      </w:r>
      <w:r w:rsidRPr="00A72C42">
        <w:rPr>
          <w:rFonts w:ascii="Times New Roman" w:hAnsi="Times New Roman" w:cs="Times New Roman"/>
        </w:rPr>
        <w:t>модуля оцінювання за Системою оцінювання роботою суду «Задоволеність роботою суду учасниками судових проваджень»</w:t>
      </w:r>
      <w:r w:rsidR="004441AA" w:rsidRPr="00A72C42">
        <w:rPr>
          <w:rFonts w:ascii="Times New Roman" w:hAnsi="Times New Roman" w:cs="Times New Roman"/>
        </w:rPr>
        <w:t xml:space="preserve"> втіленого через картки громадського звітування – анонімного анкетування відвідувачів суду щодо якості функціонування суду.</w:t>
      </w:r>
    </w:p>
    <w:p w:rsidR="004A04D3" w:rsidRPr="00A72C42" w:rsidRDefault="004441A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>Так, на виконання рішення Ради судів України № 28 від 02.04.2015 року анонімне опитування підлягало проведенню в суді раз на три роки</w:t>
      </w:r>
      <w:r w:rsidR="004A04D3" w:rsidRPr="00A72C42">
        <w:rPr>
          <w:rFonts w:ascii="Times New Roman" w:hAnsi="Times New Roman" w:cs="Times New Roman"/>
        </w:rPr>
        <w:t>.</w:t>
      </w:r>
    </w:p>
    <w:p w:rsidR="004A04D3" w:rsidRPr="00A72C42" w:rsidRDefault="004A04D3" w:rsidP="00514C1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Для забезпечення проведення анонімного опитування учасників справ </w:t>
      </w:r>
      <w:r w:rsidR="00C852DC" w:rsidRPr="00A72C42">
        <w:rPr>
          <w:rFonts w:ascii="Times New Roman" w:hAnsi="Times New Roman" w:cs="Times New Roman"/>
        </w:rPr>
        <w:t>було втілено наступні</w:t>
      </w:r>
      <w:r w:rsidRPr="00A72C42">
        <w:rPr>
          <w:rFonts w:ascii="Times New Roman" w:hAnsi="Times New Roman" w:cs="Times New Roman"/>
        </w:rPr>
        <w:t xml:space="preserve"> дії</w:t>
      </w:r>
      <w:r w:rsidR="00514C1E" w:rsidRPr="00A72C42">
        <w:rPr>
          <w:rFonts w:ascii="Times New Roman" w:hAnsi="Times New Roman" w:cs="Times New Roman"/>
        </w:rPr>
        <w:t xml:space="preserve"> визначені наказом голови суду</w:t>
      </w:r>
      <w:r w:rsidRPr="00A72C42">
        <w:rPr>
          <w:rFonts w:ascii="Times New Roman" w:hAnsi="Times New Roman" w:cs="Times New Roman"/>
        </w:rPr>
        <w:t>:</w:t>
      </w:r>
      <w:r w:rsidR="00B41099" w:rsidRPr="00A72C42">
        <w:rPr>
          <w:rFonts w:ascii="Times New Roman" w:hAnsi="Times New Roman" w:cs="Times New Roman"/>
        </w:rPr>
        <w:t xml:space="preserve"> затверджено строки проведення </w:t>
      </w:r>
      <w:r w:rsidR="000A2B38" w:rsidRPr="00A72C42">
        <w:rPr>
          <w:rFonts w:ascii="Times New Roman" w:hAnsi="Times New Roman" w:cs="Times New Roman"/>
        </w:rPr>
        <w:t xml:space="preserve">анонімного анкетування </w:t>
      </w:r>
      <w:r w:rsidR="00B41099" w:rsidRPr="00A72C42">
        <w:rPr>
          <w:rFonts w:ascii="Times New Roman" w:hAnsi="Times New Roman" w:cs="Times New Roman"/>
        </w:rPr>
        <w:t xml:space="preserve">– один місяць, з 10.09.2018 року по 10.10.2018 року включно; робоча група, до якої увійшли помічник голови суду, </w:t>
      </w:r>
      <w:proofErr w:type="spellStart"/>
      <w:r w:rsidR="00B41099" w:rsidRPr="00A72C42">
        <w:rPr>
          <w:rFonts w:ascii="Times New Roman" w:hAnsi="Times New Roman" w:cs="Times New Roman"/>
        </w:rPr>
        <w:t>в.о</w:t>
      </w:r>
      <w:proofErr w:type="spellEnd"/>
      <w:r w:rsidR="00B41099" w:rsidRPr="00A72C42">
        <w:rPr>
          <w:rFonts w:ascii="Times New Roman" w:hAnsi="Times New Roman" w:cs="Times New Roman"/>
        </w:rPr>
        <w:t xml:space="preserve">. прес-секретаря Ніколаєнко В.В. та старший секретар суду </w:t>
      </w:r>
      <w:proofErr w:type="spellStart"/>
      <w:r w:rsidR="00B41099" w:rsidRPr="00A72C42">
        <w:rPr>
          <w:rFonts w:ascii="Times New Roman" w:hAnsi="Times New Roman" w:cs="Times New Roman"/>
        </w:rPr>
        <w:t>Маринченко</w:t>
      </w:r>
      <w:proofErr w:type="spellEnd"/>
      <w:r w:rsidR="00B41099" w:rsidRPr="00A72C42">
        <w:rPr>
          <w:rFonts w:ascii="Times New Roman" w:hAnsi="Times New Roman" w:cs="Times New Roman"/>
        </w:rPr>
        <w:t xml:space="preserve"> І.А.;</w:t>
      </w:r>
      <w:r w:rsidR="00B41099" w:rsidRPr="00A72C42">
        <w:t xml:space="preserve"> </w:t>
      </w:r>
      <w:r w:rsidR="00B41099" w:rsidRPr="00A72C42">
        <w:rPr>
          <w:rFonts w:ascii="Times New Roman" w:hAnsi="Times New Roman" w:cs="Times New Roman"/>
        </w:rPr>
        <w:t>покладення обов’язків на робочу групу: присвоєння анкетам унікальних номерів; висвітлення руху опитування на сайті та стенді суду, комунікація з респондентами анкетування згідно вимог модуля системи оцінювання роботи суду «Задоволеність роботою суду учасниками проваджень», перевірка бланків анкет на повноту та якість заповнення, ведення щоденника опитування, формування аналітичного звіту</w:t>
      </w:r>
      <w:r w:rsidR="00C852DC" w:rsidRPr="00A72C42">
        <w:rPr>
          <w:rFonts w:ascii="Times New Roman" w:hAnsi="Times New Roman" w:cs="Times New Roman"/>
        </w:rPr>
        <w:t xml:space="preserve"> та доведення результатів опитування </w:t>
      </w:r>
      <w:r w:rsidR="00B41099" w:rsidRPr="00A72C42">
        <w:rPr>
          <w:rFonts w:ascii="Times New Roman" w:hAnsi="Times New Roman" w:cs="Times New Roman"/>
        </w:rPr>
        <w:t>до суддів та апарату суду</w:t>
      </w:r>
      <w:r w:rsidR="00C852DC" w:rsidRPr="00A72C42">
        <w:rPr>
          <w:rFonts w:ascii="Times New Roman" w:hAnsi="Times New Roman" w:cs="Times New Roman"/>
        </w:rPr>
        <w:t xml:space="preserve">, з додатковим розміщенням таких результатів на сайті суду. </w:t>
      </w:r>
    </w:p>
    <w:p w:rsidR="004A04D3" w:rsidRPr="00A72C42" w:rsidRDefault="000A2B38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Всі результати </w:t>
      </w:r>
      <w:r w:rsidR="00F870F4" w:rsidRPr="00A72C42">
        <w:rPr>
          <w:rFonts w:ascii="Times New Roman" w:hAnsi="Times New Roman" w:cs="Times New Roman"/>
        </w:rPr>
        <w:t xml:space="preserve">даного </w:t>
      </w:r>
      <w:r w:rsidRPr="00A72C42">
        <w:rPr>
          <w:rFonts w:ascii="Times New Roman" w:hAnsi="Times New Roman" w:cs="Times New Roman"/>
        </w:rPr>
        <w:t xml:space="preserve">аналітичного звіту повністю базуються на результатах </w:t>
      </w:r>
      <w:r w:rsidR="00F870F4" w:rsidRPr="00A72C42">
        <w:rPr>
          <w:rFonts w:ascii="Times New Roman" w:hAnsi="Times New Roman" w:cs="Times New Roman"/>
        </w:rPr>
        <w:t xml:space="preserve">анонімного </w:t>
      </w:r>
      <w:r w:rsidRPr="00A72C42">
        <w:rPr>
          <w:rFonts w:ascii="Times New Roman" w:hAnsi="Times New Roman" w:cs="Times New Roman"/>
        </w:rPr>
        <w:t>опитуван</w:t>
      </w:r>
      <w:r w:rsidR="00F870F4" w:rsidRPr="00A72C42">
        <w:rPr>
          <w:rFonts w:ascii="Times New Roman" w:hAnsi="Times New Roman" w:cs="Times New Roman"/>
        </w:rPr>
        <w:t>ня учасників судових проваджень, де за емпіричну основу аналізу взято результати статистичного аналізу даних зібраних у базі даних «Опитування учасників судових проваджень».</w:t>
      </w:r>
    </w:p>
    <w:p w:rsidR="00F870F4" w:rsidRPr="00A72C42" w:rsidRDefault="00F870F4" w:rsidP="00F870F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>Крім того</w:t>
      </w:r>
      <w:r w:rsidR="00C852DC" w:rsidRPr="00A72C42">
        <w:rPr>
          <w:rFonts w:ascii="Times New Roman" w:hAnsi="Times New Roman" w:cs="Times New Roman"/>
        </w:rPr>
        <w:t>,</w:t>
      </w:r>
      <w:r w:rsidRPr="00A72C42">
        <w:rPr>
          <w:rFonts w:ascii="Times New Roman" w:hAnsi="Times New Roman" w:cs="Times New Roman"/>
        </w:rPr>
        <w:t xml:space="preserve"> звіт визначений критеріями та показниками оцінювання та включає такі оцінки: </w:t>
      </w:r>
      <w:r w:rsidR="007E7861" w:rsidRPr="00A72C42">
        <w:rPr>
          <w:rFonts w:ascii="Times New Roman" w:hAnsi="Times New Roman" w:cs="Times New Roman"/>
        </w:rPr>
        <w:t xml:space="preserve">загальна характеристика респондентів – учасників анонімного анкетування; </w:t>
      </w:r>
      <w:r w:rsidRPr="00A72C42">
        <w:rPr>
          <w:rFonts w:ascii="Times New Roman" w:hAnsi="Times New Roman" w:cs="Times New Roman"/>
        </w:rPr>
        <w:t>загальн</w:t>
      </w:r>
      <w:r w:rsidR="00E7388D" w:rsidRPr="00A72C42">
        <w:rPr>
          <w:rFonts w:ascii="Times New Roman" w:hAnsi="Times New Roman" w:cs="Times New Roman"/>
        </w:rPr>
        <w:t>у</w:t>
      </w:r>
      <w:r w:rsidRPr="00A72C42">
        <w:rPr>
          <w:rFonts w:ascii="Times New Roman" w:hAnsi="Times New Roman" w:cs="Times New Roman"/>
        </w:rPr>
        <w:t xml:space="preserve"> оцінку задоволеності роботою суду; оцінк</w:t>
      </w:r>
      <w:r w:rsidR="00E7388D" w:rsidRPr="00A72C42">
        <w:rPr>
          <w:rFonts w:ascii="Times New Roman" w:hAnsi="Times New Roman" w:cs="Times New Roman"/>
        </w:rPr>
        <w:t>у</w:t>
      </w:r>
      <w:r w:rsidRPr="00A72C42">
        <w:rPr>
          <w:rFonts w:ascii="Times New Roman" w:hAnsi="Times New Roman" w:cs="Times New Roman"/>
        </w:rPr>
        <w:t xml:space="preserve"> задоволеності за окремими сферами діяльності суду, інтегральний індекс задоволеності роботою суду, що є середнім арифметичним оцінок окремих сфер</w:t>
      </w:r>
      <w:r w:rsidR="00FD5906" w:rsidRPr="00A72C42">
        <w:rPr>
          <w:rFonts w:ascii="Times New Roman" w:hAnsi="Times New Roman" w:cs="Times New Roman"/>
        </w:rPr>
        <w:t>; проблематика проведення оцінювання</w:t>
      </w:r>
      <w:r w:rsidRPr="00A72C42">
        <w:rPr>
          <w:rFonts w:ascii="Times New Roman" w:hAnsi="Times New Roman" w:cs="Times New Roman"/>
        </w:rPr>
        <w:t xml:space="preserve"> та пропозицій покращення якості функціонування роботи суду за </w:t>
      </w:r>
      <w:r w:rsidR="006D76CD" w:rsidRPr="00A72C42">
        <w:rPr>
          <w:rFonts w:ascii="Times New Roman" w:hAnsi="Times New Roman" w:cs="Times New Roman"/>
        </w:rPr>
        <w:t>критеріями оцінювання</w:t>
      </w:r>
      <w:r w:rsidRPr="00A72C42">
        <w:rPr>
          <w:rFonts w:ascii="Times New Roman" w:hAnsi="Times New Roman" w:cs="Times New Roman"/>
        </w:rPr>
        <w:t>.</w:t>
      </w:r>
    </w:p>
    <w:p w:rsidR="00E7388D" w:rsidRPr="00A72C42" w:rsidRDefault="00E7388D" w:rsidP="00F870F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7E7861" w:rsidRPr="00A72C42" w:rsidRDefault="007E7861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 xml:space="preserve">І. Загальна характеристика респондентів – учасників анонімного анкетування </w:t>
      </w:r>
    </w:p>
    <w:p w:rsidR="007E7861" w:rsidRPr="00A72C42" w:rsidRDefault="007E7861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7E7861" w:rsidRPr="00A72C42" w:rsidRDefault="007E7861" w:rsidP="00E11A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№ 1 анкети – </w:t>
      </w:r>
      <w:r w:rsidRPr="00A72C42">
        <w:rPr>
          <w:rFonts w:ascii="Times New Roman" w:hAnsi="Times New Roman" w:cs="Times New Roman"/>
          <w:i/>
        </w:rPr>
        <w:t>Вік</w:t>
      </w:r>
      <w:r w:rsidRPr="00A72C42">
        <w:rPr>
          <w:rFonts w:ascii="Times New Roman" w:hAnsi="Times New Roman" w:cs="Times New Roman"/>
        </w:rPr>
        <w:t>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7E7861" w:rsidRPr="00A72C42" w:rsidTr="00CB3A65">
        <w:trPr>
          <w:trHeight w:val="322"/>
        </w:trPr>
        <w:tc>
          <w:tcPr>
            <w:tcW w:w="1958" w:type="dxa"/>
          </w:tcPr>
          <w:p w:rsidR="007E7861" w:rsidRPr="00A72C42" w:rsidRDefault="007E7861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7E7861" w:rsidRPr="00A72C42" w:rsidRDefault="007E7861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7E7861" w:rsidRPr="00A72C42" w:rsidRDefault="007E7861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7E7861" w:rsidRPr="00A72C42" w:rsidRDefault="007E7861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7E7861" w:rsidRPr="00A72C42" w:rsidTr="00CB3A65">
        <w:trPr>
          <w:trHeight w:val="294"/>
        </w:trPr>
        <w:tc>
          <w:tcPr>
            <w:tcW w:w="1958" w:type="dxa"/>
          </w:tcPr>
          <w:p w:rsidR="007E7861" w:rsidRPr="00A72C42" w:rsidRDefault="007E786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18-25</w:t>
            </w:r>
          </w:p>
        </w:tc>
        <w:tc>
          <w:tcPr>
            <w:tcW w:w="2865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7E7861" w:rsidRPr="00A72C42" w:rsidTr="00CB3A65">
        <w:trPr>
          <w:trHeight w:val="294"/>
        </w:trPr>
        <w:tc>
          <w:tcPr>
            <w:tcW w:w="1958" w:type="dxa"/>
          </w:tcPr>
          <w:p w:rsidR="007E7861" w:rsidRPr="00A72C42" w:rsidRDefault="007E786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26-39</w:t>
            </w:r>
          </w:p>
        </w:tc>
        <w:tc>
          <w:tcPr>
            <w:tcW w:w="2865" w:type="dxa"/>
          </w:tcPr>
          <w:p w:rsidR="007E7861" w:rsidRPr="00A72C42" w:rsidRDefault="00E830C0" w:rsidP="00E8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57" w:type="dxa"/>
          </w:tcPr>
          <w:p w:rsidR="007E7861" w:rsidRPr="00A72C42" w:rsidRDefault="00E830C0" w:rsidP="00E83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7E7861" w:rsidRPr="00A72C42" w:rsidTr="00CB3A65">
        <w:trPr>
          <w:trHeight w:val="294"/>
        </w:trPr>
        <w:tc>
          <w:tcPr>
            <w:tcW w:w="1958" w:type="dxa"/>
          </w:tcPr>
          <w:p w:rsidR="007E7861" w:rsidRPr="00A72C42" w:rsidRDefault="007E786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40-59</w:t>
            </w:r>
          </w:p>
        </w:tc>
        <w:tc>
          <w:tcPr>
            <w:tcW w:w="2865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7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34</w:t>
            </w:r>
          </w:p>
        </w:tc>
      </w:tr>
      <w:tr w:rsidR="007E7861" w:rsidRPr="00A72C42" w:rsidTr="00CB3A65">
        <w:trPr>
          <w:trHeight w:val="294"/>
        </w:trPr>
        <w:tc>
          <w:tcPr>
            <w:tcW w:w="1958" w:type="dxa"/>
          </w:tcPr>
          <w:p w:rsidR="007E7861" w:rsidRPr="00A72C42" w:rsidRDefault="007E786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60 років і старше</w:t>
            </w:r>
          </w:p>
        </w:tc>
        <w:tc>
          <w:tcPr>
            <w:tcW w:w="2865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7E7861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E830C0" w:rsidRPr="00A72C42" w:rsidTr="00CB3A65">
        <w:trPr>
          <w:trHeight w:val="294"/>
        </w:trPr>
        <w:tc>
          <w:tcPr>
            <w:tcW w:w="1958" w:type="dxa"/>
          </w:tcPr>
          <w:p w:rsidR="00E830C0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E830C0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E830C0" w:rsidRPr="00A72C42" w:rsidRDefault="00E830C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7861" w:rsidRPr="00A72C42" w:rsidRDefault="007E7861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C558A8" w:rsidRPr="00A72C42" w:rsidRDefault="00C558A8" w:rsidP="00E11A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№ </w:t>
      </w:r>
      <w:r w:rsidR="00E11ACA" w:rsidRPr="00A72C42">
        <w:rPr>
          <w:rFonts w:ascii="Times New Roman" w:hAnsi="Times New Roman" w:cs="Times New Roman"/>
        </w:rPr>
        <w:t>3</w:t>
      </w:r>
      <w:r w:rsidRPr="00A72C42">
        <w:rPr>
          <w:rFonts w:ascii="Times New Roman" w:hAnsi="Times New Roman" w:cs="Times New Roman"/>
        </w:rPr>
        <w:t xml:space="preserve"> анкети – </w:t>
      </w:r>
      <w:r w:rsidRPr="00A72C42">
        <w:rPr>
          <w:rFonts w:ascii="Times New Roman" w:hAnsi="Times New Roman" w:cs="Times New Roman"/>
          <w:i/>
        </w:rPr>
        <w:t>Стать</w:t>
      </w:r>
      <w:r w:rsidRPr="00A72C42">
        <w:rPr>
          <w:rFonts w:ascii="Times New Roman" w:hAnsi="Times New Roman" w:cs="Times New Roman"/>
        </w:rPr>
        <w:t>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558A8" w:rsidRPr="00A72C42" w:rsidTr="00CB3A65">
        <w:trPr>
          <w:trHeight w:val="322"/>
        </w:trPr>
        <w:tc>
          <w:tcPr>
            <w:tcW w:w="1958" w:type="dxa"/>
          </w:tcPr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558A8" w:rsidRPr="00A72C42" w:rsidTr="00CB3A65">
        <w:trPr>
          <w:trHeight w:val="294"/>
        </w:trPr>
        <w:tc>
          <w:tcPr>
            <w:tcW w:w="1958" w:type="dxa"/>
          </w:tcPr>
          <w:p w:rsidR="00C558A8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Ч</w:t>
            </w:r>
            <w:r w:rsidR="00C558A8" w:rsidRPr="00A72C42">
              <w:rPr>
                <w:rFonts w:ascii="Times New Roman" w:hAnsi="Times New Roman" w:cs="Times New Roman"/>
                <w:b/>
              </w:rPr>
              <w:t>оловіча</w:t>
            </w:r>
          </w:p>
        </w:tc>
        <w:tc>
          <w:tcPr>
            <w:tcW w:w="2865" w:type="dxa"/>
          </w:tcPr>
          <w:p w:rsidR="00C558A8" w:rsidRPr="00A72C42" w:rsidRDefault="008A0839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257" w:type="dxa"/>
          </w:tcPr>
          <w:p w:rsidR="00C558A8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C558A8" w:rsidRPr="00A72C42" w:rsidTr="00CB3A65">
        <w:trPr>
          <w:trHeight w:val="294"/>
        </w:trPr>
        <w:tc>
          <w:tcPr>
            <w:tcW w:w="1958" w:type="dxa"/>
          </w:tcPr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Жіноча</w:t>
            </w:r>
          </w:p>
        </w:tc>
        <w:tc>
          <w:tcPr>
            <w:tcW w:w="2865" w:type="dxa"/>
          </w:tcPr>
          <w:p w:rsidR="00C558A8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7" w:type="dxa"/>
          </w:tcPr>
          <w:p w:rsidR="00C558A8" w:rsidRPr="00A72C42" w:rsidRDefault="00E11ACA" w:rsidP="00E11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40</w:t>
            </w:r>
          </w:p>
        </w:tc>
      </w:tr>
      <w:tr w:rsidR="00C558A8" w:rsidRPr="00A72C42" w:rsidTr="00CB3A65">
        <w:trPr>
          <w:trHeight w:val="294"/>
        </w:trPr>
        <w:tc>
          <w:tcPr>
            <w:tcW w:w="1958" w:type="dxa"/>
          </w:tcPr>
          <w:p w:rsidR="00C558A8" w:rsidRPr="00A72C42" w:rsidRDefault="00C558A8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558A8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57" w:type="dxa"/>
          </w:tcPr>
          <w:p w:rsidR="00C558A8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E11A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1ACA" w:rsidRPr="00A72C42" w:rsidRDefault="00E11ACA" w:rsidP="00E11A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 анкети – </w:t>
      </w:r>
      <w:r w:rsidRPr="00A72C42">
        <w:rPr>
          <w:rFonts w:ascii="Times New Roman" w:hAnsi="Times New Roman" w:cs="Times New Roman"/>
          <w:i/>
        </w:rPr>
        <w:t>Рівень освіти: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2122E" w:rsidRPr="00A72C42" w:rsidTr="00CB3A65">
        <w:trPr>
          <w:trHeight w:val="322"/>
        </w:trPr>
        <w:tc>
          <w:tcPr>
            <w:tcW w:w="195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2122E" w:rsidRPr="00A72C42" w:rsidTr="00CB3A65">
        <w:trPr>
          <w:trHeight w:val="294"/>
        </w:trPr>
        <w:tc>
          <w:tcPr>
            <w:tcW w:w="1958" w:type="dxa"/>
          </w:tcPr>
          <w:p w:rsidR="00E11ACA" w:rsidRPr="00A72C42" w:rsidRDefault="00E11ACA" w:rsidP="00E11ACA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Середня та неповна вища</w:t>
            </w:r>
          </w:p>
        </w:tc>
        <w:tc>
          <w:tcPr>
            <w:tcW w:w="2865" w:type="dxa"/>
          </w:tcPr>
          <w:p w:rsidR="00E11ACA" w:rsidRPr="00A72C42" w:rsidRDefault="00FC489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E11ACA" w:rsidRPr="00A72C42" w:rsidRDefault="003154E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2122E" w:rsidRPr="00A72C42" w:rsidTr="00CB3A65">
        <w:trPr>
          <w:trHeight w:val="294"/>
        </w:trPr>
        <w:tc>
          <w:tcPr>
            <w:tcW w:w="195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Базова вища</w:t>
            </w:r>
          </w:p>
        </w:tc>
        <w:tc>
          <w:tcPr>
            <w:tcW w:w="2865" w:type="dxa"/>
          </w:tcPr>
          <w:p w:rsidR="00E11ACA" w:rsidRPr="00A72C42" w:rsidRDefault="00C2122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E11ACA" w:rsidRPr="00A72C42" w:rsidRDefault="003154E0" w:rsidP="003154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</w:tr>
      <w:tr w:rsidR="00C2122E" w:rsidRPr="00A72C42" w:rsidTr="00CB3A65">
        <w:trPr>
          <w:trHeight w:val="294"/>
        </w:trPr>
        <w:tc>
          <w:tcPr>
            <w:tcW w:w="195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Повна вища</w:t>
            </w:r>
          </w:p>
        </w:tc>
        <w:tc>
          <w:tcPr>
            <w:tcW w:w="2865" w:type="dxa"/>
          </w:tcPr>
          <w:p w:rsidR="00E11ACA" w:rsidRPr="00A72C42" w:rsidRDefault="00C2122E" w:rsidP="00C21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257" w:type="dxa"/>
          </w:tcPr>
          <w:p w:rsidR="00E11ACA" w:rsidRPr="00A72C42" w:rsidRDefault="003154E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C2122E" w:rsidRPr="00A72C42" w:rsidTr="00CB3A65">
        <w:trPr>
          <w:trHeight w:val="294"/>
        </w:trPr>
        <w:tc>
          <w:tcPr>
            <w:tcW w:w="195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Інше (вкажіть)</w:t>
            </w:r>
          </w:p>
        </w:tc>
        <w:tc>
          <w:tcPr>
            <w:tcW w:w="2865" w:type="dxa"/>
          </w:tcPr>
          <w:p w:rsidR="00E11ACA" w:rsidRPr="00A72C42" w:rsidRDefault="00C2122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Середня спеціальна 1</w:t>
            </w:r>
          </w:p>
        </w:tc>
        <w:tc>
          <w:tcPr>
            <w:tcW w:w="2257" w:type="dxa"/>
          </w:tcPr>
          <w:p w:rsidR="00E11ACA" w:rsidRPr="00A72C42" w:rsidRDefault="003154E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2122E" w:rsidRPr="00A72C42" w:rsidTr="00CB3A65">
        <w:trPr>
          <w:trHeight w:val="294"/>
        </w:trPr>
        <w:tc>
          <w:tcPr>
            <w:tcW w:w="195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E11ACA" w:rsidRPr="00A72C42" w:rsidRDefault="003154E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E11ACA" w:rsidRPr="00A72C42" w:rsidRDefault="003154E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E11ACA" w:rsidRPr="00A72C42" w:rsidRDefault="00E11ACA" w:rsidP="00E11A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lastRenderedPageBreak/>
        <w:t xml:space="preserve">Питання 4 анкети – </w:t>
      </w:r>
      <w:r w:rsidRPr="00A72C42">
        <w:rPr>
          <w:rFonts w:ascii="Times New Roman" w:hAnsi="Times New Roman" w:cs="Times New Roman"/>
          <w:i/>
        </w:rPr>
        <w:t xml:space="preserve">Наявність вищої </w:t>
      </w:r>
      <w:r w:rsidR="00FC4891" w:rsidRPr="00A72C42">
        <w:rPr>
          <w:rFonts w:ascii="Times New Roman" w:hAnsi="Times New Roman" w:cs="Times New Roman"/>
          <w:i/>
        </w:rPr>
        <w:t xml:space="preserve">юридичної </w:t>
      </w:r>
      <w:r w:rsidRPr="00A72C42">
        <w:rPr>
          <w:rFonts w:ascii="Times New Roman" w:hAnsi="Times New Roman" w:cs="Times New Roman"/>
          <w:i/>
        </w:rPr>
        <w:t>освіти: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E11ACA" w:rsidRPr="00A72C42" w:rsidTr="00377870">
        <w:trPr>
          <w:trHeight w:val="322"/>
        </w:trPr>
        <w:tc>
          <w:tcPr>
            <w:tcW w:w="1853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E11ACA" w:rsidRPr="00A72C42" w:rsidTr="00377870">
        <w:trPr>
          <w:trHeight w:val="294"/>
        </w:trPr>
        <w:tc>
          <w:tcPr>
            <w:tcW w:w="1853" w:type="dxa"/>
          </w:tcPr>
          <w:p w:rsidR="00E11ACA" w:rsidRPr="00A72C42" w:rsidRDefault="00E11ACA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2931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68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E11ACA" w:rsidRPr="00A72C42" w:rsidTr="00377870">
        <w:trPr>
          <w:trHeight w:val="43"/>
        </w:trPr>
        <w:tc>
          <w:tcPr>
            <w:tcW w:w="1853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931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24</w:t>
            </w:r>
          </w:p>
        </w:tc>
      </w:tr>
      <w:tr w:rsidR="00E11ACA" w:rsidRPr="00A72C42" w:rsidTr="00377870">
        <w:trPr>
          <w:trHeight w:val="294"/>
        </w:trPr>
        <w:tc>
          <w:tcPr>
            <w:tcW w:w="1853" w:type="dxa"/>
          </w:tcPr>
          <w:p w:rsidR="00E11ACA" w:rsidRPr="00A72C42" w:rsidRDefault="00E11AC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E11ACA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5 анкети – </w:t>
      </w:r>
      <w:r w:rsidRPr="00A72C42">
        <w:rPr>
          <w:rFonts w:ascii="Times New Roman" w:hAnsi="Times New Roman" w:cs="Times New Roman"/>
          <w:i/>
        </w:rPr>
        <w:t>Де Ви проживаєте: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D14CA7" w:rsidRPr="00A72C42" w:rsidTr="00CB3A65">
        <w:trPr>
          <w:trHeight w:val="322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D14CA7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В населеному пункті, де розташований суд</w:t>
            </w:r>
          </w:p>
        </w:tc>
        <w:tc>
          <w:tcPr>
            <w:tcW w:w="2931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68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 іншому населеному пункті</w:t>
            </w:r>
          </w:p>
        </w:tc>
        <w:tc>
          <w:tcPr>
            <w:tcW w:w="2931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45</w:t>
            </w:r>
          </w:p>
        </w:tc>
      </w:tr>
      <w:tr w:rsidR="00D14CA7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377870" w:rsidRPr="00A72C42" w:rsidRDefault="00443D5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7 анкети – </w:t>
      </w:r>
      <w:r w:rsidRPr="00A72C42">
        <w:rPr>
          <w:rFonts w:ascii="Times New Roman" w:hAnsi="Times New Roman" w:cs="Times New Roman"/>
          <w:i/>
        </w:rPr>
        <w:t>Ви вважаєте себе: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D14CA7" w:rsidRPr="00A72C42" w:rsidTr="00CB3A65">
        <w:trPr>
          <w:trHeight w:val="322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D14CA7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Бідним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377870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Нижче середнього статку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Середнього статку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Заможним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Багатим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Важко сказати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D14CA7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377870" w:rsidRPr="00A72C42" w:rsidRDefault="00A70B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6 анкети – </w:t>
      </w:r>
      <w:r w:rsidRPr="00A72C42">
        <w:rPr>
          <w:rFonts w:ascii="Times New Roman" w:hAnsi="Times New Roman" w:cs="Times New Roman"/>
          <w:i/>
        </w:rPr>
        <w:t>у суді Ви представляєте: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1797"/>
        <w:gridCol w:w="1456"/>
      </w:tblGrid>
      <w:tr w:rsidR="00377870" w:rsidRPr="00A72C42" w:rsidTr="00CB3A65">
        <w:trPr>
          <w:trHeight w:val="322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Особисто себе (є позивачем/відповідачем/свідком/потерпілим)</w:t>
            </w:r>
          </w:p>
        </w:tc>
        <w:tc>
          <w:tcPr>
            <w:tcW w:w="2931" w:type="dxa"/>
          </w:tcPr>
          <w:p w:rsidR="00377870" w:rsidRPr="00A72C42" w:rsidRDefault="00C2788F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30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Іншу особу (є адвокатом, юрист-консультантом</w:t>
            </w:r>
          </w:p>
        </w:tc>
        <w:tc>
          <w:tcPr>
            <w:tcW w:w="2931" w:type="dxa"/>
          </w:tcPr>
          <w:p w:rsidR="00C3136F" w:rsidRPr="00A72C42" w:rsidRDefault="00C2788F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Інше (вкажіть)</w:t>
            </w:r>
          </w:p>
        </w:tc>
        <w:tc>
          <w:tcPr>
            <w:tcW w:w="2931" w:type="dxa"/>
          </w:tcPr>
          <w:p w:rsidR="00377870" w:rsidRPr="00A72C42" w:rsidRDefault="00C3136F" w:rsidP="00C2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1 (прокурор) 1 (обвинувачений) </w:t>
            </w:r>
            <w:r w:rsidR="00C2788F" w:rsidRPr="00A72C42">
              <w:rPr>
                <w:rFonts w:ascii="Times New Roman" w:hAnsi="Times New Roman" w:cs="Times New Roman"/>
              </w:rPr>
              <w:t>2 (представник інтересів)</w:t>
            </w:r>
          </w:p>
          <w:p w:rsidR="00C2788F" w:rsidRPr="00A72C42" w:rsidRDefault="00C2788F" w:rsidP="00C2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77870" w:rsidRPr="00A72C42" w:rsidRDefault="00377870" w:rsidP="00377870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8 анкети – </w:t>
      </w:r>
      <w:r w:rsidRPr="00A72C42">
        <w:rPr>
          <w:rFonts w:ascii="Times New Roman" w:hAnsi="Times New Roman" w:cs="Times New Roman"/>
          <w:i/>
        </w:rPr>
        <w:t>як часто Ви були учасником судового процесу: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377870" w:rsidRPr="00A72C42" w:rsidTr="00CB3A65">
        <w:trPr>
          <w:trHeight w:val="322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Це мій перший судовий процес</w:t>
            </w:r>
          </w:p>
        </w:tc>
        <w:tc>
          <w:tcPr>
            <w:tcW w:w="2931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2-5 разів</w:t>
            </w:r>
          </w:p>
        </w:tc>
        <w:tc>
          <w:tcPr>
            <w:tcW w:w="2931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22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 і більше</w:t>
            </w:r>
          </w:p>
        </w:tc>
        <w:tc>
          <w:tcPr>
            <w:tcW w:w="2931" w:type="dxa"/>
          </w:tcPr>
          <w:p w:rsidR="00C3136F" w:rsidRPr="00A72C42" w:rsidRDefault="00E84031" w:rsidP="00E84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377870" w:rsidRPr="00A72C42" w:rsidTr="00CB3A65">
        <w:trPr>
          <w:trHeight w:val="294"/>
        </w:trPr>
        <w:tc>
          <w:tcPr>
            <w:tcW w:w="1853" w:type="dxa"/>
          </w:tcPr>
          <w:p w:rsidR="00377870" w:rsidRPr="00A72C42" w:rsidRDefault="00377870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:rsidR="00377870" w:rsidRPr="00A72C42" w:rsidRDefault="00E84031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2B0E8B" w:rsidRPr="00A72C42" w:rsidRDefault="002B0E8B" w:rsidP="002B0E8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10 анкети – </w:t>
      </w:r>
      <w:r w:rsidR="001A4324" w:rsidRPr="00A72C42">
        <w:rPr>
          <w:rFonts w:ascii="Times New Roman" w:hAnsi="Times New Roman" w:cs="Times New Roman"/>
          <w:i/>
        </w:rPr>
        <w:t>на якій стадії розгляду перебуває Ваша справа</w:t>
      </w:r>
      <w:r w:rsidRPr="00A72C42">
        <w:rPr>
          <w:rFonts w:ascii="Times New Roman" w:hAnsi="Times New Roman" w:cs="Times New Roman"/>
          <w:i/>
        </w:rPr>
        <w:t>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2B0E8B" w:rsidRPr="00A72C42" w:rsidTr="00CB3A65">
        <w:trPr>
          <w:trHeight w:val="322"/>
        </w:trPr>
        <w:tc>
          <w:tcPr>
            <w:tcW w:w="1853" w:type="dxa"/>
          </w:tcPr>
          <w:p w:rsidR="002B0E8B" w:rsidRPr="00A72C42" w:rsidRDefault="002B0E8B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2B0E8B" w:rsidRPr="00A72C42" w:rsidRDefault="002B0E8B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2B0E8B" w:rsidRPr="00A72C42" w:rsidRDefault="002B0E8B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2B0E8B" w:rsidRPr="00A72C42" w:rsidRDefault="002B0E8B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2B0E8B" w:rsidRPr="00A72C42" w:rsidTr="00CB3A65">
        <w:trPr>
          <w:trHeight w:val="294"/>
        </w:trPr>
        <w:tc>
          <w:tcPr>
            <w:tcW w:w="1853" w:type="dxa"/>
          </w:tcPr>
          <w:p w:rsidR="002B0E8B" w:rsidRPr="00A72C42" w:rsidRDefault="001A4324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Розгляд справи ще не розпочато</w:t>
            </w:r>
          </w:p>
        </w:tc>
        <w:tc>
          <w:tcPr>
            <w:tcW w:w="2931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2B0E8B" w:rsidRPr="00A72C42" w:rsidTr="00CB3A65">
        <w:trPr>
          <w:trHeight w:val="294"/>
        </w:trPr>
        <w:tc>
          <w:tcPr>
            <w:tcW w:w="1853" w:type="dxa"/>
          </w:tcPr>
          <w:p w:rsidR="002B0E8B" w:rsidRPr="00A72C42" w:rsidRDefault="001A4324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 xml:space="preserve">Справа перебуває в процесі розгляду </w:t>
            </w:r>
          </w:p>
        </w:tc>
        <w:tc>
          <w:tcPr>
            <w:tcW w:w="2931" w:type="dxa"/>
          </w:tcPr>
          <w:p w:rsidR="001E780A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268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2B0E8B" w:rsidRPr="00A72C42" w:rsidTr="00CB3A65">
        <w:trPr>
          <w:trHeight w:val="294"/>
        </w:trPr>
        <w:tc>
          <w:tcPr>
            <w:tcW w:w="1853" w:type="dxa"/>
          </w:tcPr>
          <w:p w:rsidR="002B0E8B" w:rsidRPr="00A72C42" w:rsidRDefault="001A4324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Розгляд справи завершено (винесено рішення)</w:t>
            </w:r>
          </w:p>
        </w:tc>
        <w:tc>
          <w:tcPr>
            <w:tcW w:w="2931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23</w:t>
            </w:r>
          </w:p>
        </w:tc>
      </w:tr>
      <w:tr w:rsidR="002B0E8B" w:rsidRPr="00A72C42" w:rsidTr="00CB3A65">
        <w:trPr>
          <w:trHeight w:val="294"/>
        </w:trPr>
        <w:tc>
          <w:tcPr>
            <w:tcW w:w="1853" w:type="dxa"/>
          </w:tcPr>
          <w:p w:rsidR="002B0E8B" w:rsidRPr="00A72C42" w:rsidRDefault="001A432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Інше (вкажіть)</w:t>
            </w:r>
          </w:p>
        </w:tc>
        <w:tc>
          <w:tcPr>
            <w:tcW w:w="2931" w:type="dxa"/>
          </w:tcPr>
          <w:p w:rsidR="002B0E8B" w:rsidRPr="00A72C42" w:rsidRDefault="001E780A" w:rsidP="000A3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 (різні етапи)1 (по різному)</w:t>
            </w:r>
            <w:r w:rsidR="000A339C" w:rsidRPr="00A72C42">
              <w:rPr>
                <w:rFonts w:ascii="Times New Roman" w:hAnsi="Times New Roman" w:cs="Times New Roman"/>
              </w:rPr>
              <w:t xml:space="preserve"> 9</w:t>
            </w:r>
          </w:p>
          <w:p w:rsidR="000A339C" w:rsidRPr="00A72C42" w:rsidRDefault="000A339C" w:rsidP="000A33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2B0E8B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</w:tr>
      <w:tr w:rsidR="00E342DE" w:rsidRPr="00A72C42" w:rsidTr="00CB3A65">
        <w:trPr>
          <w:trHeight w:val="294"/>
        </w:trPr>
        <w:tc>
          <w:tcPr>
            <w:tcW w:w="1853" w:type="dxa"/>
          </w:tcPr>
          <w:p w:rsidR="00E342DE" w:rsidRPr="00A72C42" w:rsidRDefault="00E342D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E342DE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E342DE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1A4324" w:rsidRPr="00A72C42" w:rsidRDefault="001A4324" w:rsidP="001A432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11 анкети – </w:t>
      </w:r>
      <w:r w:rsidRPr="00A72C42">
        <w:rPr>
          <w:rFonts w:ascii="Times New Roman" w:hAnsi="Times New Roman" w:cs="Times New Roman"/>
          <w:i/>
        </w:rPr>
        <w:t>який ступінь обізнаності з роботою судів та суддів у цілому:</w:t>
      </w:r>
    </w:p>
    <w:tbl>
      <w:tblPr>
        <w:tblW w:w="7052" w:type="dxa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2931"/>
        <w:gridCol w:w="2268"/>
      </w:tblGrid>
      <w:tr w:rsidR="001A4324" w:rsidRPr="00A72C42" w:rsidTr="00CB3A65">
        <w:trPr>
          <w:trHeight w:val="322"/>
        </w:trPr>
        <w:tc>
          <w:tcPr>
            <w:tcW w:w="1853" w:type="dxa"/>
          </w:tcPr>
          <w:p w:rsidR="001A4324" w:rsidRPr="00A72C42" w:rsidRDefault="001A432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931" w:type="dxa"/>
          </w:tcPr>
          <w:p w:rsidR="001A4324" w:rsidRPr="00A72C42" w:rsidRDefault="001A432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68" w:type="dxa"/>
          </w:tcPr>
          <w:p w:rsidR="001A4324" w:rsidRPr="00A72C42" w:rsidRDefault="001A432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1A4324" w:rsidRPr="00A72C42" w:rsidRDefault="001A432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1A4324" w:rsidRPr="00A72C42" w:rsidTr="00CB3A65">
        <w:trPr>
          <w:trHeight w:val="294"/>
        </w:trPr>
        <w:tc>
          <w:tcPr>
            <w:tcW w:w="1853" w:type="dxa"/>
          </w:tcPr>
          <w:p w:rsidR="001A4324" w:rsidRPr="00A72C42" w:rsidRDefault="00E342DE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 xml:space="preserve">Цілком обізнаний </w:t>
            </w:r>
          </w:p>
        </w:tc>
        <w:tc>
          <w:tcPr>
            <w:tcW w:w="2931" w:type="dxa"/>
          </w:tcPr>
          <w:p w:rsidR="001E780A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8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1A4324" w:rsidRPr="00A72C42" w:rsidTr="00CB3A65">
        <w:trPr>
          <w:trHeight w:val="294"/>
        </w:trPr>
        <w:tc>
          <w:tcPr>
            <w:tcW w:w="1853" w:type="dxa"/>
          </w:tcPr>
          <w:p w:rsidR="001A4324" w:rsidRPr="00A72C42" w:rsidRDefault="00E342DE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Загалом обізнаний </w:t>
            </w:r>
          </w:p>
        </w:tc>
        <w:tc>
          <w:tcPr>
            <w:tcW w:w="2931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38</w:t>
            </w:r>
          </w:p>
        </w:tc>
      </w:tr>
      <w:tr w:rsidR="001A4324" w:rsidRPr="00A72C42" w:rsidTr="00CB3A65">
        <w:trPr>
          <w:trHeight w:val="294"/>
        </w:trPr>
        <w:tc>
          <w:tcPr>
            <w:tcW w:w="1853" w:type="dxa"/>
          </w:tcPr>
          <w:p w:rsidR="001A4324" w:rsidRPr="00A72C42" w:rsidRDefault="00E342DE" w:rsidP="00CB3A65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Майже обізнаний </w:t>
            </w:r>
          </w:p>
        </w:tc>
        <w:tc>
          <w:tcPr>
            <w:tcW w:w="2931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1A4324" w:rsidRPr="00A72C42" w:rsidTr="00CB3A65">
        <w:trPr>
          <w:trHeight w:val="294"/>
        </w:trPr>
        <w:tc>
          <w:tcPr>
            <w:tcW w:w="1853" w:type="dxa"/>
          </w:tcPr>
          <w:p w:rsidR="001A4324" w:rsidRPr="00A72C42" w:rsidRDefault="00E342D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Зовсім не обізнаний </w:t>
            </w:r>
          </w:p>
        </w:tc>
        <w:tc>
          <w:tcPr>
            <w:tcW w:w="2931" w:type="dxa"/>
          </w:tcPr>
          <w:p w:rsidR="001A4324" w:rsidRPr="00A72C42" w:rsidRDefault="001E780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A4324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E342DE" w:rsidRPr="00A72C42" w:rsidTr="00CB3A65">
        <w:trPr>
          <w:trHeight w:val="294"/>
        </w:trPr>
        <w:tc>
          <w:tcPr>
            <w:tcW w:w="1853" w:type="dxa"/>
          </w:tcPr>
          <w:p w:rsidR="00E342DE" w:rsidRPr="00A72C42" w:rsidRDefault="00E342D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КН (респондент користується послугами адвоката або представляє інтереси держави)</w:t>
            </w:r>
          </w:p>
        </w:tc>
        <w:tc>
          <w:tcPr>
            <w:tcW w:w="2931" w:type="dxa"/>
          </w:tcPr>
          <w:p w:rsidR="00E342DE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42DE" w:rsidRPr="00A72C42" w:rsidRDefault="00E342A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E342DE" w:rsidRPr="00A72C42" w:rsidTr="00CB3A65">
        <w:trPr>
          <w:trHeight w:val="294"/>
        </w:trPr>
        <w:tc>
          <w:tcPr>
            <w:tcW w:w="1853" w:type="dxa"/>
          </w:tcPr>
          <w:p w:rsidR="00E342DE" w:rsidRPr="00A72C42" w:rsidRDefault="00E342DE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931" w:type="dxa"/>
          </w:tcPr>
          <w:p w:rsidR="00E342DE" w:rsidRPr="00A72C42" w:rsidRDefault="000A339C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E342DE" w:rsidRPr="00A72C42" w:rsidRDefault="00E342AA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11ACA" w:rsidRPr="00A72C42" w:rsidRDefault="00E11A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E342AA" w:rsidRPr="00A72C42" w:rsidRDefault="00E342A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  <w:i/>
        </w:rPr>
        <w:t xml:space="preserve">Найбільша частка респондентів </w:t>
      </w:r>
      <w:r w:rsidR="00D732AD" w:rsidRPr="00A72C42">
        <w:rPr>
          <w:rFonts w:ascii="Times New Roman" w:hAnsi="Times New Roman" w:cs="Times New Roman"/>
          <w:i/>
        </w:rPr>
        <w:t>за вибором показників</w:t>
      </w:r>
      <w:r w:rsidRPr="00A72C42">
        <w:rPr>
          <w:rFonts w:ascii="Times New Roman" w:hAnsi="Times New Roman" w:cs="Times New Roman"/>
          <w:i/>
        </w:rPr>
        <w:t xml:space="preserve">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9"/>
        <w:gridCol w:w="2268"/>
        <w:gridCol w:w="1984"/>
      </w:tblGrid>
      <w:tr w:rsidR="00745CB5" w:rsidRPr="00A72C42" w:rsidTr="00745CB5">
        <w:trPr>
          <w:trHeight w:val="322"/>
        </w:trPr>
        <w:tc>
          <w:tcPr>
            <w:tcW w:w="3261" w:type="dxa"/>
          </w:tcPr>
          <w:p w:rsidR="00745CB5" w:rsidRPr="00A72C42" w:rsidRDefault="00745C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Назва показник </w:t>
            </w:r>
          </w:p>
        </w:tc>
        <w:tc>
          <w:tcPr>
            <w:tcW w:w="3119" w:type="dxa"/>
          </w:tcPr>
          <w:p w:rsidR="00745CB5" w:rsidRPr="00A72C42" w:rsidRDefault="00745CB5" w:rsidP="00745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Шкала оцінювання </w:t>
            </w:r>
          </w:p>
        </w:tc>
        <w:tc>
          <w:tcPr>
            <w:tcW w:w="2268" w:type="dxa"/>
          </w:tcPr>
          <w:p w:rsidR="00745CB5" w:rsidRPr="00A72C42" w:rsidRDefault="00745C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1984" w:type="dxa"/>
          </w:tcPr>
          <w:p w:rsidR="00745CB5" w:rsidRPr="00A72C42" w:rsidRDefault="00745C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745CB5" w:rsidRPr="00A72C42" w:rsidRDefault="00745CB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745CB5" w:rsidP="00483A3F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Вік оцінювання </w:t>
            </w:r>
          </w:p>
        </w:tc>
        <w:tc>
          <w:tcPr>
            <w:tcW w:w="3119" w:type="dxa"/>
          </w:tcPr>
          <w:p w:rsidR="00745CB5" w:rsidRPr="00A72C42" w:rsidRDefault="00483A3F" w:rsidP="00745CB5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26-39</w:t>
            </w: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745CB5" w:rsidP="00483A3F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Стать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чоловіча</w:t>
            </w:r>
          </w:p>
        </w:tc>
        <w:tc>
          <w:tcPr>
            <w:tcW w:w="2268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60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483A3F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Рівень освіти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повна вища</w:t>
            </w:r>
          </w:p>
        </w:tc>
        <w:tc>
          <w:tcPr>
            <w:tcW w:w="2268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86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Наявність вищої юридичної освіти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так</w:t>
            </w:r>
          </w:p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76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Місце проживання респондентів ( в порівнянні до приближення до суду)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 населеному пункті, де розташований суд</w:t>
            </w:r>
          </w:p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745CB5" w:rsidRPr="00A72C42" w:rsidRDefault="00745CB5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55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D73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Рівень статків респондент</w:t>
            </w:r>
            <w:r w:rsidR="00D732AD" w:rsidRPr="00A72C42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3119" w:type="dxa"/>
          </w:tcPr>
          <w:p w:rsidR="00745CB5" w:rsidRPr="00A72C42" w:rsidRDefault="00483A3F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середній статок</w:t>
            </w: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66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Наявність повноважень представництва в суді 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представництво інших осіб (є адвокатом, юрист-консультантом</w:t>
            </w: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65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Частота участі у судових процесах</w:t>
            </w:r>
            <w:r w:rsidR="00745CB5" w:rsidRPr="00A72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 і більше</w:t>
            </w: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65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D73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Стаді</w:t>
            </w:r>
            <w:r w:rsidR="00D732AD" w:rsidRPr="00A72C42">
              <w:rPr>
                <w:rFonts w:ascii="Times New Roman" w:hAnsi="Times New Roman" w:cs="Times New Roman"/>
              </w:rPr>
              <w:t>ї розгляду справ</w:t>
            </w:r>
            <w:r w:rsidRPr="00A72C42">
              <w:rPr>
                <w:rFonts w:ascii="Times New Roman" w:hAnsi="Times New Roman" w:cs="Times New Roman"/>
              </w:rPr>
              <w:t xml:space="preserve"> респондент</w:t>
            </w:r>
            <w:r w:rsidR="00D732AD" w:rsidRPr="00A72C42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3119" w:type="dxa"/>
          </w:tcPr>
          <w:p w:rsidR="00745CB5" w:rsidRPr="00A72C42" w:rsidRDefault="00483A3F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 процесі розгляду</w:t>
            </w: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51</w:t>
            </w:r>
          </w:p>
        </w:tc>
      </w:tr>
      <w:tr w:rsidR="00745CB5" w:rsidRPr="00A72C42" w:rsidTr="00745CB5">
        <w:trPr>
          <w:trHeight w:val="294"/>
        </w:trPr>
        <w:tc>
          <w:tcPr>
            <w:tcW w:w="3261" w:type="dxa"/>
          </w:tcPr>
          <w:p w:rsidR="00745CB5" w:rsidRPr="00A72C42" w:rsidRDefault="00483A3F" w:rsidP="00483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</w:t>
            </w:r>
            <w:r w:rsidR="00745CB5" w:rsidRPr="00A72C42">
              <w:rPr>
                <w:rFonts w:ascii="Times New Roman" w:hAnsi="Times New Roman" w:cs="Times New Roman"/>
              </w:rPr>
              <w:t>тупінь обізнаності з роботою судів та суддів у цілому</w:t>
            </w:r>
          </w:p>
        </w:tc>
        <w:tc>
          <w:tcPr>
            <w:tcW w:w="3119" w:type="dxa"/>
          </w:tcPr>
          <w:p w:rsidR="00745CB5" w:rsidRPr="00A72C42" w:rsidRDefault="00483A3F" w:rsidP="00483A3F">
            <w:pPr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цілком обізнаний</w:t>
            </w:r>
          </w:p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745CB5" w:rsidRPr="00A72C42" w:rsidRDefault="00745CB5" w:rsidP="00511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49</w:t>
            </w:r>
          </w:p>
        </w:tc>
      </w:tr>
    </w:tbl>
    <w:p w:rsidR="00E342AA" w:rsidRPr="00A72C42" w:rsidRDefault="00E342A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342AA" w:rsidRPr="00A72C42" w:rsidRDefault="00716086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Аналізом показників за шкалою оцінювання встановлено, що респондентами </w:t>
      </w:r>
      <w:r w:rsidR="00C852DC" w:rsidRPr="00A72C42">
        <w:rPr>
          <w:rFonts w:ascii="Times New Roman" w:hAnsi="Times New Roman" w:cs="Times New Roman"/>
        </w:rPr>
        <w:t xml:space="preserve">оцінювання </w:t>
      </w:r>
      <w:r w:rsidRPr="00A72C42">
        <w:rPr>
          <w:rFonts w:ascii="Times New Roman" w:hAnsi="Times New Roman" w:cs="Times New Roman"/>
        </w:rPr>
        <w:t xml:space="preserve">виступали здебільшого чоловіки, віком з 26-39 років, середнього статку, які мали повну вищу юридичну освіту та були юрисконсультами чи адвокатами, проживали в населеному пункті де розташований суду, справи яких </w:t>
      </w:r>
      <w:r w:rsidRPr="00A72C42">
        <w:rPr>
          <w:rFonts w:ascii="Times New Roman" w:hAnsi="Times New Roman" w:cs="Times New Roman"/>
        </w:rPr>
        <w:lastRenderedPageBreak/>
        <w:t xml:space="preserve">перебували в процесі розгляду де останні були учасниками більше 6 разів та являлись цілком обізнаними в діяльності судової системи. </w:t>
      </w:r>
    </w:p>
    <w:p w:rsidR="00B27DA5" w:rsidRPr="00A72C42" w:rsidRDefault="00B27D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Додатково, аналізом результатів заповнення шкал оцінювання блоку </w:t>
      </w:r>
      <w:r w:rsidR="004E3838" w:rsidRPr="00A72C42">
        <w:rPr>
          <w:rFonts w:ascii="Times New Roman" w:hAnsi="Times New Roman" w:cs="Times New Roman"/>
        </w:rPr>
        <w:t>№</w:t>
      </w:r>
      <w:r w:rsidR="00E54E0A" w:rsidRPr="00A72C42">
        <w:rPr>
          <w:rFonts w:ascii="Times New Roman" w:hAnsi="Times New Roman" w:cs="Times New Roman"/>
        </w:rPr>
        <w:t>1</w:t>
      </w:r>
      <w:r w:rsidR="004E3838" w:rsidRPr="00A72C42">
        <w:rPr>
          <w:rFonts w:ascii="Times New Roman" w:hAnsi="Times New Roman" w:cs="Times New Roman"/>
        </w:rPr>
        <w:t xml:space="preserve"> анкети – «Загальна характеристика респондента» вбачається відсутність заповнення останніми деяких шкал оцінювання. Так, при зборі даних відсутність обрання респондентом варіанту відповіді не підлягала врахуванню </w:t>
      </w:r>
      <w:r w:rsidR="00C852DC" w:rsidRPr="00A72C42">
        <w:rPr>
          <w:rFonts w:ascii="Times New Roman" w:hAnsi="Times New Roman" w:cs="Times New Roman"/>
        </w:rPr>
        <w:t>аналітичним</w:t>
      </w:r>
      <w:r w:rsidR="004E3838" w:rsidRPr="00A72C42">
        <w:rPr>
          <w:rFonts w:ascii="Times New Roman" w:hAnsi="Times New Roman" w:cs="Times New Roman"/>
        </w:rPr>
        <w:t xml:space="preserve"> звіт</w:t>
      </w:r>
      <w:r w:rsidR="00C852DC" w:rsidRPr="00A72C42">
        <w:rPr>
          <w:rFonts w:ascii="Times New Roman" w:hAnsi="Times New Roman" w:cs="Times New Roman"/>
        </w:rPr>
        <w:t>ом</w:t>
      </w:r>
      <w:r w:rsidR="004E3838" w:rsidRPr="00A72C42">
        <w:rPr>
          <w:rFonts w:ascii="Times New Roman" w:hAnsi="Times New Roman" w:cs="Times New Roman"/>
        </w:rPr>
        <w:t xml:space="preserve">, однак і не вважалась така анкета </w:t>
      </w:r>
      <w:proofErr w:type="spellStart"/>
      <w:r w:rsidR="004E3838" w:rsidRPr="00A72C42">
        <w:rPr>
          <w:rFonts w:ascii="Times New Roman" w:hAnsi="Times New Roman" w:cs="Times New Roman"/>
        </w:rPr>
        <w:t>валідною</w:t>
      </w:r>
      <w:proofErr w:type="spellEnd"/>
      <w:r w:rsidR="004E3838" w:rsidRPr="00A72C42">
        <w:rPr>
          <w:rFonts w:ascii="Times New Roman" w:hAnsi="Times New Roman" w:cs="Times New Roman"/>
        </w:rPr>
        <w:t xml:space="preserve">. </w:t>
      </w:r>
    </w:p>
    <w:p w:rsidR="00E342AA" w:rsidRPr="00A72C42" w:rsidRDefault="00E342AA" w:rsidP="00BC1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52DC" w:rsidRPr="00A72C42" w:rsidRDefault="00C852DC" w:rsidP="00BC10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41AA" w:rsidRPr="00A72C42" w:rsidRDefault="00E7388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І</w:t>
      </w:r>
      <w:r w:rsidR="00FB60FC" w:rsidRPr="00A72C42">
        <w:rPr>
          <w:rFonts w:ascii="Times New Roman" w:hAnsi="Times New Roman" w:cs="Times New Roman"/>
          <w:b/>
        </w:rPr>
        <w:t>І</w:t>
      </w:r>
      <w:r w:rsidRPr="00A72C42">
        <w:rPr>
          <w:rFonts w:ascii="Times New Roman" w:hAnsi="Times New Roman" w:cs="Times New Roman"/>
          <w:b/>
        </w:rPr>
        <w:t>. Загальна оцінка задоволеності роботою суду</w:t>
      </w:r>
    </w:p>
    <w:p w:rsidR="00E7388D" w:rsidRPr="00A72C42" w:rsidRDefault="00E7388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E7388D" w:rsidRPr="00A72C42" w:rsidRDefault="00E7388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>Даний показник підлягає обробці  та б</w:t>
      </w:r>
      <w:r w:rsidR="0014287E" w:rsidRPr="00A72C42">
        <w:rPr>
          <w:rFonts w:ascii="Times New Roman" w:hAnsi="Times New Roman" w:cs="Times New Roman"/>
        </w:rPr>
        <w:t xml:space="preserve">азується на питанні № </w:t>
      </w:r>
      <w:r w:rsidR="00FF3E87" w:rsidRPr="00A72C42">
        <w:rPr>
          <w:rFonts w:ascii="Times New Roman" w:hAnsi="Times New Roman" w:cs="Times New Roman"/>
        </w:rPr>
        <w:t>12</w:t>
      </w:r>
      <w:r w:rsidR="0014287E" w:rsidRPr="00A72C42">
        <w:rPr>
          <w:rFonts w:ascii="Times New Roman" w:hAnsi="Times New Roman" w:cs="Times New Roman"/>
        </w:rPr>
        <w:t xml:space="preserve"> анкети</w:t>
      </w:r>
      <w:r w:rsidR="00FF3E87" w:rsidRPr="00A72C42">
        <w:rPr>
          <w:rFonts w:ascii="Times New Roman" w:hAnsi="Times New Roman" w:cs="Times New Roman"/>
        </w:rPr>
        <w:t xml:space="preserve">, блоку № 1 </w:t>
      </w:r>
      <w:r w:rsidR="0014287E" w:rsidRPr="00A72C42">
        <w:rPr>
          <w:rFonts w:ascii="Times New Roman" w:hAnsi="Times New Roman" w:cs="Times New Roman"/>
        </w:rPr>
        <w:t>:</w:t>
      </w:r>
    </w:p>
    <w:p w:rsidR="0014287E" w:rsidRPr="00A72C42" w:rsidRDefault="0014287E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E7388D" w:rsidRPr="00A72C42" w:rsidRDefault="0014287E" w:rsidP="00E11ACA">
      <w:pPr>
        <w:numPr>
          <w:ilvl w:val="0"/>
          <w:numId w:val="3"/>
        </w:numPr>
        <w:spacing w:after="0" w:line="0" w:lineRule="atLeast"/>
        <w:ind w:left="366" w:hanging="366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  <w:i/>
        </w:rPr>
        <w:t>Оцініть, будь ласка, за 5-бальною шкалою якість роботи цього суду (1 – дуже погано, 5 – відмінно, 9 – важко сказати)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E7388D" w:rsidRPr="00A72C42" w:rsidTr="0014287E">
        <w:trPr>
          <w:trHeight w:val="322"/>
        </w:trPr>
        <w:tc>
          <w:tcPr>
            <w:tcW w:w="1958" w:type="dxa"/>
          </w:tcPr>
          <w:p w:rsidR="00E7388D" w:rsidRPr="00A72C42" w:rsidRDefault="0014287E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E7388D" w:rsidRPr="00A72C42" w:rsidRDefault="0014287E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E7388D" w:rsidRPr="00A72C42" w:rsidRDefault="0014287E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EF0199" w:rsidRPr="00A72C42" w:rsidRDefault="00EF0199" w:rsidP="00C55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E7388D" w:rsidRPr="00A72C42" w:rsidTr="0014287E">
        <w:trPr>
          <w:trHeight w:val="294"/>
        </w:trPr>
        <w:tc>
          <w:tcPr>
            <w:tcW w:w="1958" w:type="dxa"/>
          </w:tcPr>
          <w:p w:rsidR="00E7388D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E7388D" w:rsidRPr="00A72C42" w:rsidRDefault="00D40E10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E7388D" w:rsidRPr="00A72C42" w:rsidRDefault="00EF0199" w:rsidP="00EF01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14287E" w:rsidRPr="00A72C42" w:rsidTr="0014287E">
        <w:trPr>
          <w:trHeight w:val="294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14287E" w:rsidRPr="00A72C42" w:rsidTr="0014287E">
        <w:trPr>
          <w:trHeight w:val="294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14287E" w:rsidRPr="00A72C42" w:rsidTr="0014287E">
        <w:trPr>
          <w:trHeight w:val="294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</w:tr>
      <w:tr w:rsidR="0014287E" w:rsidRPr="00A72C42" w:rsidTr="0014287E">
        <w:trPr>
          <w:trHeight w:val="294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14287E" w:rsidRPr="00A72C42" w:rsidTr="0014287E">
        <w:trPr>
          <w:trHeight w:val="294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14287E" w:rsidRPr="00A72C42" w:rsidTr="00EF0199">
        <w:trPr>
          <w:trHeight w:val="40"/>
        </w:trPr>
        <w:tc>
          <w:tcPr>
            <w:tcW w:w="1958" w:type="dxa"/>
          </w:tcPr>
          <w:p w:rsidR="0014287E" w:rsidRPr="00A72C42" w:rsidRDefault="0014287E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14287E" w:rsidRPr="00A72C42" w:rsidRDefault="00FD5906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14287E" w:rsidRPr="00A72C42" w:rsidRDefault="00EF0199" w:rsidP="00142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228C5" w:rsidRPr="00A72C42" w:rsidRDefault="004228C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241986" w:rsidRPr="00A72C42" w:rsidRDefault="00241986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Враховуючи критерій виміру якості роботи суду рекомендований до складання аналітичної звітності по завершенню анонімного анкетування, встановлено високий рівень якості роботи Вишгородського районного суду Київської області, що підтверджено 66 % респондентів опитування, які на відмінно оцінили роботу суду. </w:t>
      </w:r>
    </w:p>
    <w:p w:rsidR="00241986" w:rsidRPr="00A72C42" w:rsidRDefault="00241986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241986" w:rsidRPr="00A72C42" w:rsidRDefault="00241986" w:rsidP="008B50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388D" w:rsidRPr="00A72C42" w:rsidRDefault="004228C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ІІ</w:t>
      </w:r>
      <w:r w:rsidR="00FB60FC" w:rsidRPr="00A72C42">
        <w:rPr>
          <w:rFonts w:ascii="Times New Roman" w:hAnsi="Times New Roman" w:cs="Times New Roman"/>
          <w:b/>
        </w:rPr>
        <w:t>І</w:t>
      </w:r>
      <w:r w:rsidRPr="00A72C42">
        <w:rPr>
          <w:rFonts w:ascii="Times New Roman" w:hAnsi="Times New Roman" w:cs="Times New Roman"/>
          <w:b/>
        </w:rPr>
        <w:t>.</w:t>
      </w:r>
      <w:r w:rsidRPr="00A72C42">
        <w:rPr>
          <w:b/>
        </w:rPr>
        <w:t xml:space="preserve"> </w:t>
      </w:r>
      <w:r w:rsidRPr="00A72C42">
        <w:rPr>
          <w:rFonts w:ascii="Times New Roman" w:hAnsi="Times New Roman" w:cs="Times New Roman"/>
          <w:b/>
        </w:rPr>
        <w:t>Оцінка задоволеності за окремими сферами діяльності суду</w:t>
      </w:r>
    </w:p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F15881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Показники наведені в даному розділі підлягають збору та аналізу на підставі блоку 2 анкети «Основна частина – оцінювання за вимірами якості» 5 – бальної шкали оцінювання  </w:t>
      </w:r>
      <w:r w:rsidRPr="00A72C42">
        <w:rPr>
          <w:rFonts w:ascii="Times New Roman" w:hAnsi="Times New Roman" w:cs="Times New Roman"/>
          <w:i/>
        </w:rPr>
        <w:t>(1 – цілком ні, 2 – швидше ні, 3  - більш менш (варіант: і так, і ні), 4 – швидше так,</w:t>
      </w:r>
      <w:r w:rsidR="00CB3A65" w:rsidRPr="00A72C42">
        <w:rPr>
          <w:rFonts w:ascii="Times New Roman" w:hAnsi="Times New Roman" w:cs="Times New Roman"/>
          <w:i/>
        </w:rPr>
        <w:t xml:space="preserve"> 5 – цілком так, </w:t>
      </w:r>
      <w:r w:rsidRPr="00A72C42">
        <w:rPr>
          <w:rFonts w:ascii="Times New Roman" w:hAnsi="Times New Roman" w:cs="Times New Roman"/>
          <w:i/>
        </w:rPr>
        <w:t xml:space="preserve"> 9 – важко сказати)</w:t>
      </w:r>
      <w:r w:rsidRPr="00A72C42">
        <w:rPr>
          <w:rFonts w:ascii="Times New Roman" w:hAnsi="Times New Roman" w:cs="Times New Roman"/>
        </w:rPr>
        <w:t>:</w:t>
      </w:r>
    </w:p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FF3E87" w:rsidRPr="00A72C42" w:rsidRDefault="00FF3E87" w:rsidP="00FF3E8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Доступність суду:</w:t>
      </w:r>
    </w:p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7E7861" w:rsidRPr="00A72C42" w:rsidRDefault="00FF3E87" w:rsidP="00FF3E8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13.1 анкети – </w:t>
      </w:r>
      <w:r w:rsidRPr="00A72C42">
        <w:rPr>
          <w:rFonts w:ascii="Times New Roman" w:hAnsi="Times New Roman" w:cs="Times New Roman"/>
          <w:i/>
        </w:rPr>
        <w:t>чи легко Вам було знайти будівлю суду: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FF3E87" w:rsidRPr="00A72C42" w:rsidTr="00CB3A65">
        <w:trPr>
          <w:trHeight w:val="322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FF3E87" w:rsidRPr="00A72C42" w:rsidRDefault="007C2EFF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FF3E87" w:rsidRPr="00A72C42" w:rsidRDefault="007C2EFF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7C2EFF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F3E87" w:rsidRPr="00A72C42" w:rsidTr="00CB3A65">
        <w:trPr>
          <w:trHeight w:val="40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FF3E87" w:rsidRPr="00A72C42" w:rsidRDefault="00FF3E87" w:rsidP="00FF3E8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13.2 анкети – </w:t>
      </w:r>
      <w:r w:rsidRPr="00A72C42">
        <w:rPr>
          <w:rFonts w:ascii="Times New Roman" w:hAnsi="Times New Roman" w:cs="Times New Roman"/>
          <w:i/>
        </w:rPr>
        <w:t>чи зручно Вам дістатися до будівл</w:t>
      </w:r>
      <w:r w:rsidR="004235CA" w:rsidRPr="00A72C42">
        <w:rPr>
          <w:rFonts w:ascii="Times New Roman" w:hAnsi="Times New Roman" w:cs="Times New Roman"/>
          <w:i/>
        </w:rPr>
        <w:t xml:space="preserve">і суду громадським транспортом </w:t>
      </w:r>
      <w:r w:rsidRPr="00A72C42">
        <w:rPr>
          <w:rFonts w:ascii="Times New Roman" w:hAnsi="Times New Roman" w:cs="Times New Roman"/>
          <w:i/>
        </w:rPr>
        <w:t xml:space="preserve">( якщо Ви не користуєтеся громадським транспортом, дайте відповідь на </w:t>
      </w:r>
      <w:r w:rsidR="00CB3A65" w:rsidRPr="00A72C42">
        <w:rPr>
          <w:rFonts w:ascii="Times New Roman" w:hAnsi="Times New Roman" w:cs="Times New Roman"/>
          <w:i/>
        </w:rPr>
        <w:t>питання 13.3</w:t>
      </w:r>
      <w:r w:rsidRPr="00A72C42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FF3E87" w:rsidRPr="00A72C42" w:rsidTr="00CB3A65">
        <w:trPr>
          <w:trHeight w:val="322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FF3E87" w:rsidRPr="00A72C42" w:rsidRDefault="00884084" w:rsidP="007C2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FF3E87" w:rsidRPr="00A72C42" w:rsidRDefault="00884084" w:rsidP="00884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15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7C2EFF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FF3E87" w:rsidRPr="00A72C42" w:rsidTr="00CB3A65">
        <w:trPr>
          <w:trHeight w:val="294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FF3E87" w:rsidRPr="00A72C42" w:rsidRDefault="007C2EFF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FF3E87" w:rsidRPr="00A72C42" w:rsidTr="00CB3A65">
        <w:trPr>
          <w:trHeight w:val="40"/>
        </w:trPr>
        <w:tc>
          <w:tcPr>
            <w:tcW w:w="1958" w:type="dxa"/>
          </w:tcPr>
          <w:p w:rsidR="00FF3E87" w:rsidRPr="00A72C42" w:rsidRDefault="00FF3E87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Разом</w:t>
            </w:r>
          </w:p>
        </w:tc>
        <w:tc>
          <w:tcPr>
            <w:tcW w:w="2865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7" w:type="dxa"/>
          </w:tcPr>
          <w:p w:rsidR="00FF3E87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CB3A65" w:rsidRPr="00A72C42" w:rsidRDefault="00CB3A65" w:rsidP="00CB3A6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13.3 анкети – </w:t>
      </w:r>
      <w:r w:rsidRPr="00A72C42">
        <w:rPr>
          <w:rFonts w:ascii="Times New Roman" w:hAnsi="Times New Roman" w:cs="Times New Roman"/>
          <w:i/>
        </w:rPr>
        <w:t xml:space="preserve">чи зручно </w:t>
      </w:r>
      <w:proofErr w:type="spellStart"/>
      <w:r w:rsidRPr="00A72C42">
        <w:rPr>
          <w:rFonts w:ascii="Times New Roman" w:hAnsi="Times New Roman" w:cs="Times New Roman"/>
          <w:i/>
        </w:rPr>
        <w:t>паркувати</w:t>
      </w:r>
      <w:proofErr w:type="spellEnd"/>
      <w:r w:rsidRPr="00A72C42">
        <w:rPr>
          <w:rFonts w:ascii="Times New Roman" w:hAnsi="Times New Roman" w:cs="Times New Roman"/>
          <w:i/>
        </w:rPr>
        <w:t xml:space="preserve"> автомобіль (достатньо </w:t>
      </w:r>
      <w:proofErr w:type="spellStart"/>
      <w:r w:rsidRPr="00A72C42">
        <w:rPr>
          <w:rFonts w:ascii="Times New Roman" w:hAnsi="Times New Roman" w:cs="Times New Roman"/>
          <w:i/>
        </w:rPr>
        <w:t>паркувальних</w:t>
      </w:r>
      <w:proofErr w:type="spellEnd"/>
      <w:r w:rsidRPr="00A72C42">
        <w:rPr>
          <w:rFonts w:ascii="Times New Roman" w:hAnsi="Times New Roman" w:cs="Times New Roman"/>
          <w:i/>
        </w:rPr>
        <w:t xml:space="preserve"> місць) біля будівлі суду: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B3A65" w:rsidRPr="00A72C42" w:rsidTr="00CB3A65">
        <w:trPr>
          <w:trHeight w:val="322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B3A65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B3A65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B3A65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B3A65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15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7C2EFF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CB3A65" w:rsidRPr="00A72C42" w:rsidTr="00CB3A65">
        <w:trPr>
          <w:trHeight w:val="294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B3A65" w:rsidRPr="00A72C42" w:rsidRDefault="00884084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CB3A65" w:rsidRPr="00A72C42" w:rsidTr="00CB3A65">
        <w:trPr>
          <w:trHeight w:val="40"/>
        </w:trPr>
        <w:tc>
          <w:tcPr>
            <w:tcW w:w="1958" w:type="dxa"/>
          </w:tcPr>
          <w:p w:rsidR="00CB3A65" w:rsidRPr="00A72C42" w:rsidRDefault="00CB3A6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7" w:type="dxa"/>
          </w:tcPr>
          <w:p w:rsidR="00CB3A65" w:rsidRPr="00A72C42" w:rsidRDefault="00670405" w:rsidP="00CB3A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14 анкети – </w:t>
      </w:r>
      <w:r w:rsidRPr="00A72C42">
        <w:rPr>
          <w:rFonts w:ascii="Times New Roman" w:hAnsi="Times New Roman" w:cs="Times New Roman"/>
          <w:i/>
        </w:rPr>
        <w:t>чи зазнали Ви певних перешкод у доступі до приміщення суду через обмеження охорони: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70405" w:rsidRPr="00A72C42" w:rsidTr="00F67BCC">
        <w:trPr>
          <w:trHeight w:val="322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70405" w:rsidRPr="00A72C42" w:rsidTr="00BF1D59">
        <w:trPr>
          <w:trHeight w:val="231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5" w:type="dxa"/>
          </w:tcPr>
          <w:p w:rsidR="00A1103F" w:rsidRPr="00A72C42" w:rsidRDefault="00BF1D59" w:rsidP="00BF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5" w:type="dxa"/>
          </w:tcPr>
          <w:p w:rsidR="00670405" w:rsidRPr="00A72C42" w:rsidRDefault="005E445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670405" w:rsidRPr="00A72C42" w:rsidTr="00F67BCC">
        <w:trPr>
          <w:trHeight w:val="40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15 анкети – </w:t>
      </w:r>
      <w:r w:rsidRPr="00A72C42">
        <w:rPr>
          <w:rFonts w:ascii="Times New Roman" w:hAnsi="Times New Roman" w:cs="Times New Roman"/>
          <w:i/>
        </w:rPr>
        <w:t>як Ви вважаєте, чи люди з обмеженими можливостями можуть безперешкодно потрапити до приміщення суду і користуватись послугами суду: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70405" w:rsidRPr="00A72C42" w:rsidTr="00F67BCC">
        <w:trPr>
          <w:trHeight w:val="322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5F7E18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670405" w:rsidRPr="00A72C42" w:rsidTr="00F67BCC">
        <w:trPr>
          <w:trHeight w:val="40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16 анкети – </w:t>
      </w:r>
      <w:r w:rsidRPr="00A72C42">
        <w:rPr>
          <w:rFonts w:ascii="Times New Roman" w:hAnsi="Times New Roman" w:cs="Times New Roman"/>
          <w:i/>
        </w:rPr>
        <w:t>як Вам доводилось телефонувати до суду, чи завжди вдавалось додзвонитися та отримати потрібну інформацію: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70405" w:rsidRPr="00A72C42" w:rsidTr="00F67BCC">
        <w:trPr>
          <w:trHeight w:val="322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70405" w:rsidRPr="00A72C42" w:rsidRDefault="005F7E18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22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FA1BE2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</w:tr>
      <w:tr w:rsidR="00670405" w:rsidRPr="00A72C42" w:rsidTr="00F67BCC">
        <w:trPr>
          <w:trHeight w:val="40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670405" w:rsidRPr="00A72C42" w:rsidRDefault="00BF1D5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17 анкети – </w:t>
      </w:r>
      <w:r w:rsidRPr="00A72C42">
        <w:rPr>
          <w:rFonts w:ascii="Times New Roman" w:hAnsi="Times New Roman" w:cs="Times New Roman"/>
          <w:i/>
        </w:rPr>
        <w:t>чи давав графік роботи канцелярії суду можливість вчасно та безперешкодно вирішувати Ваші справи у суді (подати позов, ознайомитися з матеріалами, отримати рішення, ухвалу, вирок та ін.):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70405" w:rsidRPr="00A72C42" w:rsidTr="00F67BCC">
        <w:trPr>
          <w:trHeight w:val="322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70405" w:rsidRPr="00A72C42" w:rsidRDefault="00FA1BE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FA1BE2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670405" w:rsidRPr="00A72C42" w:rsidTr="00F67BCC">
        <w:trPr>
          <w:trHeight w:val="40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670405" w:rsidRPr="00A72C42" w:rsidRDefault="00670405" w:rsidP="0067040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18 анкети – </w:t>
      </w:r>
      <w:r w:rsidRPr="00A72C42">
        <w:rPr>
          <w:rFonts w:ascii="Times New Roman" w:hAnsi="Times New Roman" w:cs="Times New Roman"/>
          <w:i/>
        </w:rPr>
        <w:t>чи могли б Ви собі дозволити витрати на послуги адвоката (</w:t>
      </w:r>
      <w:proofErr w:type="spellStart"/>
      <w:r w:rsidRPr="00A72C42">
        <w:rPr>
          <w:rFonts w:ascii="Times New Roman" w:hAnsi="Times New Roman" w:cs="Times New Roman"/>
          <w:i/>
        </w:rPr>
        <w:t>юрист-</w:t>
      </w:r>
      <w:proofErr w:type="spellEnd"/>
      <w:r w:rsidRPr="00A72C42">
        <w:rPr>
          <w:rFonts w:ascii="Times New Roman" w:hAnsi="Times New Roman" w:cs="Times New Roman"/>
          <w:i/>
        </w:rPr>
        <w:t xml:space="preserve"> </w:t>
      </w:r>
      <w:proofErr w:type="spellStart"/>
      <w:r w:rsidRPr="00A72C42">
        <w:rPr>
          <w:rFonts w:ascii="Times New Roman" w:hAnsi="Times New Roman" w:cs="Times New Roman"/>
          <w:i/>
        </w:rPr>
        <w:t>констульта</w:t>
      </w:r>
      <w:proofErr w:type="spellEnd"/>
      <w:r w:rsidRPr="00A72C42">
        <w:rPr>
          <w:rFonts w:ascii="Times New Roman" w:hAnsi="Times New Roman" w:cs="Times New Roman"/>
          <w:i/>
        </w:rPr>
        <w:t>) у разі необхідності: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70405" w:rsidRPr="00A72C42" w:rsidTr="00F67BCC">
        <w:trPr>
          <w:trHeight w:val="322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70405" w:rsidRPr="00A72C42" w:rsidTr="00F67BCC">
        <w:trPr>
          <w:trHeight w:val="294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670405" w:rsidRPr="00A72C42" w:rsidTr="00F67BCC">
        <w:trPr>
          <w:trHeight w:val="40"/>
        </w:trPr>
        <w:tc>
          <w:tcPr>
            <w:tcW w:w="1958" w:type="dxa"/>
          </w:tcPr>
          <w:p w:rsidR="00670405" w:rsidRPr="00A72C42" w:rsidRDefault="00670405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57" w:type="dxa"/>
          </w:tcPr>
          <w:p w:rsidR="00670405" w:rsidRPr="00A72C42" w:rsidRDefault="00280E4A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E87" w:rsidRPr="00A72C42" w:rsidRDefault="00FF3E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FF3E87" w:rsidRPr="00A72C42" w:rsidRDefault="00556874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 xml:space="preserve">Зручність та комфортність перебування у суді: </w:t>
      </w:r>
    </w:p>
    <w:p w:rsidR="00556874" w:rsidRPr="00A72C42" w:rsidRDefault="00556874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556874" w:rsidRPr="00A72C42" w:rsidRDefault="00556874" w:rsidP="0055687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19 анкети – </w:t>
      </w:r>
      <w:r w:rsidRPr="00A72C42">
        <w:rPr>
          <w:rFonts w:ascii="Times New Roman" w:hAnsi="Times New Roman" w:cs="Times New Roman"/>
          <w:i/>
        </w:rPr>
        <w:t>чи характерно для приміщень суду достатність зручних місць для очікування, оформлення документів, підготовки до засідань 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556874" w:rsidRPr="00A72C42" w:rsidTr="00F67BCC">
        <w:trPr>
          <w:trHeight w:val="322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556874" w:rsidRPr="00A72C42" w:rsidRDefault="00D97DA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25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17591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556874" w:rsidRPr="00A72C42" w:rsidTr="00F67BCC">
        <w:trPr>
          <w:trHeight w:val="294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556874" w:rsidRPr="00A72C42" w:rsidTr="00F67BCC">
        <w:trPr>
          <w:trHeight w:val="40"/>
        </w:trPr>
        <w:tc>
          <w:tcPr>
            <w:tcW w:w="1958" w:type="dxa"/>
          </w:tcPr>
          <w:p w:rsidR="00556874" w:rsidRPr="00A72C42" w:rsidRDefault="00556874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57" w:type="dxa"/>
          </w:tcPr>
          <w:p w:rsidR="00556874" w:rsidRPr="00A72C42" w:rsidRDefault="00825A52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56874" w:rsidRPr="00A72C42" w:rsidRDefault="00556874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F67BCC" w:rsidRPr="00A72C42" w:rsidRDefault="00F67BCC" w:rsidP="00F67BC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20 анкети – </w:t>
      </w:r>
      <w:r w:rsidRPr="00A72C42">
        <w:rPr>
          <w:rFonts w:ascii="Times New Roman" w:hAnsi="Times New Roman" w:cs="Times New Roman"/>
          <w:i/>
        </w:rPr>
        <w:t>чи характерно для приміщень суду вільний доступ до побутових приміщень (туалетів):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F67BCC" w:rsidRPr="00A72C42" w:rsidTr="00F67BCC">
        <w:trPr>
          <w:trHeight w:val="322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F67BCC" w:rsidRPr="00A72C42" w:rsidRDefault="00917591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17591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F67BCC" w:rsidRPr="00A72C42" w:rsidRDefault="00D97DA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F67BCC" w:rsidRPr="00A72C42" w:rsidTr="00F67BCC">
        <w:trPr>
          <w:trHeight w:val="40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7861" w:rsidRPr="00A72C42" w:rsidRDefault="007E7861" w:rsidP="00F67B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7BCC" w:rsidRPr="00A72C42" w:rsidRDefault="00F67BCC" w:rsidP="00F67BC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21 анкети – </w:t>
      </w:r>
      <w:r w:rsidRPr="00A72C42">
        <w:rPr>
          <w:rFonts w:ascii="Times New Roman" w:hAnsi="Times New Roman" w:cs="Times New Roman"/>
          <w:i/>
        </w:rPr>
        <w:t>чи характерно для приміщень суду чистота та прибраність приміщень: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F67BCC" w:rsidRPr="00A72C42" w:rsidTr="00F67BCC">
        <w:trPr>
          <w:trHeight w:val="322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F67BCC" w:rsidRPr="00A72C42" w:rsidRDefault="00353A8B" w:rsidP="00353A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17591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67BCC" w:rsidRPr="00A72C42" w:rsidTr="00F67BCC">
        <w:trPr>
          <w:trHeight w:val="40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F67BCC" w:rsidRPr="00A72C42" w:rsidRDefault="00087779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F67BCC">
      <w:pPr>
        <w:tabs>
          <w:tab w:val="left" w:pos="156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ab/>
      </w:r>
    </w:p>
    <w:p w:rsidR="00F67BCC" w:rsidRPr="00A72C42" w:rsidRDefault="00F67BCC" w:rsidP="00F67BC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lastRenderedPageBreak/>
        <w:t xml:space="preserve">Питання 22 анкети – </w:t>
      </w:r>
      <w:r w:rsidRPr="00A72C42">
        <w:rPr>
          <w:rFonts w:ascii="Times New Roman" w:hAnsi="Times New Roman" w:cs="Times New Roman"/>
          <w:i/>
        </w:rPr>
        <w:t>чи характерно для приміщень суду достатність освітлення: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F67BCC" w:rsidRPr="00A72C42" w:rsidTr="00F67BCC">
        <w:trPr>
          <w:trHeight w:val="322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14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17591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F67BCC" w:rsidRPr="00A72C42" w:rsidTr="00F67BCC">
        <w:trPr>
          <w:trHeight w:val="294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F67BCC" w:rsidRPr="00A72C42" w:rsidTr="00F67BCC">
        <w:trPr>
          <w:trHeight w:val="40"/>
        </w:trPr>
        <w:tc>
          <w:tcPr>
            <w:tcW w:w="1958" w:type="dxa"/>
          </w:tcPr>
          <w:p w:rsidR="00F67BCC" w:rsidRPr="00A72C42" w:rsidRDefault="00F67BCC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F67BCC" w:rsidRPr="00A72C42" w:rsidRDefault="00353A8B" w:rsidP="00F67B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2A3D24" w:rsidRPr="00A72C42" w:rsidRDefault="002A3D24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Повнота та якість інформації:</w:t>
      </w:r>
    </w:p>
    <w:p w:rsidR="002A3D24" w:rsidRPr="00A72C42" w:rsidRDefault="002A3D24" w:rsidP="002A3D24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23 анкети – </w:t>
      </w:r>
      <w:r w:rsidRPr="00A72C42">
        <w:rPr>
          <w:rFonts w:ascii="Times New Roman" w:hAnsi="Times New Roman" w:cs="Times New Roman"/>
          <w:i/>
        </w:rPr>
        <w:t>чи зручно у суді розташовані інформаційні стенди (дошки об’яв):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2A3D24" w:rsidRPr="00A72C42" w:rsidTr="005E1BA1">
        <w:trPr>
          <w:trHeight w:val="322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15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17591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57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2A3D24" w:rsidRPr="00A72C42" w:rsidTr="005E1BA1">
        <w:trPr>
          <w:trHeight w:val="294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2A3D24" w:rsidRPr="00A72C42" w:rsidRDefault="0098107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2A3D24" w:rsidRPr="00A72C42" w:rsidTr="005E1BA1">
        <w:trPr>
          <w:trHeight w:val="40"/>
        </w:trPr>
        <w:tc>
          <w:tcPr>
            <w:tcW w:w="1958" w:type="dxa"/>
          </w:tcPr>
          <w:p w:rsidR="002A3D24" w:rsidRPr="00A72C42" w:rsidRDefault="002A3D2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2A3D24" w:rsidRPr="00A72C42" w:rsidRDefault="00243B0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F67BCC" w:rsidRPr="00A72C42" w:rsidRDefault="00916D7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Повнота задоволеності наявною інформацією у суді</w:t>
      </w:r>
      <w:r w:rsidR="00A1223D" w:rsidRPr="00A72C42">
        <w:rPr>
          <w:rFonts w:ascii="Times New Roman" w:hAnsi="Times New Roman" w:cs="Times New Roman"/>
          <w:b/>
        </w:rPr>
        <w:t>:</w:t>
      </w:r>
    </w:p>
    <w:p w:rsidR="00916D77" w:rsidRPr="00A72C42" w:rsidRDefault="00916D77" w:rsidP="00916D7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916D77" w:rsidRPr="00A72C42" w:rsidRDefault="00916D77" w:rsidP="00916D77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24 анкети – </w:t>
      </w:r>
      <w:r w:rsidRPr="00A72C42">
        <w:rPr>
          <w:rFonts w:ascii="Times New Roman" w:hAnsi="Times New Roman" w:cs="Times New Roman"/>
          <w:i/>
        </w:rPr>
        <w:t>чи повною мірою за</w:t>
      </w:r>
      <w:r w:rsidR="00C512FD" w:rsidRPr="00A72C42">
        <w:rPr>
          <w:rFonts w:ascii="Times New Roman" w:hAnsi="Times New Roman" w:cs="Times New Roman"/>
          <w:i/>
        </w:rPr>
        <w:t>довольняє Вас наявна у суді інформація щодо розташування кабінетів, залів судових засідань, інших приміщень</w:t>
      </w:r>
      <w:r w:rsidRPr="00A72C42">
        <w:rPr>
          <w:rFonts w:ascii="Times New Roman" w:hAnsi="Times New Roman" w:cs="Times New Roman"/>
          <w:i/>
        </w:rPr>
        <w:t>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916D77" w:rsidRPr="00A72C42" w:rsidTr="005E1BA1">
        <w:trPr>
          <w:trHeight w:val="322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916D77" w:rsidRPr="00A72C42" w:rsidRDefault="009525F8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23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525F8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16D77" w:rsidRPr="00A72C42" w:rsidTr="005E1BA1">
        <w:trPr>
          <w:trHeight w:val="294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916D77" w:rsidRPr="00A72C42" w:rsidTr="005E1BA1">
        <w:trPr>
          <w:trHeight w:val="40"/>
        </w:trPr>
        <w:tc>
          <w:tcPr>
            <w:tcW w:w="1958" w:type="dxa"/>
          </w:tcPr>
          <w:p w:rsidR="00916D77" w:rsidRPr="00A72C42" w:rsidRDefault="00916D77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916D77" w:rsidRPr="00A72C42" w:rsidRDefault="002F6D4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C512F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512FD" w:rsidRPr="00A72C42" w:rsidRDefault="00C512FD" w:rsidP="00C512F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25 анкети – </w:t>
      </w:r>
      <w:r w:rsidRPr="00A72C42">
        <w:rPr>
          <w:rFonts w:ascii="Times New Roman" w:hAnsi="Times New Roman" w:cs="Times New Roman"/>
          <w:i/>
        </w:rPr>
        <w:t>чи повною мірою задовольняє Вас наявна у суді інформація щодо правил допуску в суд та перебування в ньому: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512FD" w:rsidRPr="00A72C42" w:rsidTr="005E1BA1">
        <w:trPr>
          <w:trHeight w:val="322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512FD" w:rsidRPr="00A72C42" w:rsidRDefault="001A6FD2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512FD" w:rsidRPr="00A72C42" w:rsidRDefault="009525F8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512FD" w:rsidRPr="00A72C42" w:rsidRDefault="001A6FD2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512FD" w:rsidRPr="00A72C42" w:rsidRDefault="001A6FD2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14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525F8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512FD" w:rsidRPr="00A72C42" w:rsidRDefault="001A6FD2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512FD" w:rsidRPr="00A72C42" w:rsidTr="005E1BA1">
        <w:trPr>
          <w:trHeight w:val="40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C512FD" w:rsidRPr="00A72C42" w:rsidRDefault="00112FB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C51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2FD" w:rsidRPr="00A72C42" w:rsidRDefault="00C512FD" w:rsidP="00C512F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26 анкети – </w:t>
      </w:r>
      <w:r w:rsidRPr="00A72C42">
        <w:rPr>
          <w:rFonts w:ascii="Times New Roman" w:hAnsi="Times New Roman" w:cs="Times New Roman"/>
          <w:i/>
        </w:rPr>
        <w:t>чи повною мірою задовольняє Вас наявна у суді інформація щодо справ призначених до розгляду: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512FD" w:rsidRPr="00A72C42" w:rsidTr="005E1BA1">
        <w:trPr>
          <w:trHeight w:val="322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525F8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512FD" w:rsidRPr="00A72C42" w:rsidTr="005E1BA1">
        <w:trPr>
          <w:trHeight w:val="40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512FD" w:rsidRPr="00A72C42" w:rsidRDefault="00C512FD" w:rsidP="00C512F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27 анкети – </w:t>
      </w:r>
      <w:r w:rsidRPr="00A72C42">
        <w:rPr>
          <w:rFonts w:ascii="Times New Roman" w:hAnsi="Times New Roman" w:cs="Times New Roman"/>
          <w:i/>
        </w:rPr>
        <w:t>чи повною мірою задовольняє Вас наявна у суді інформація щодо зразків документів (заяв, клопотань, тощо):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512FD" w:rsidRPr="00A72C42" w:rsidTr="005E1BA1">
        <w:trPr>
          <w:trHeight w:val="322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C512FD" w:rsidRPr="00A72C42" w:rsidRDefault="003C1A0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12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525F8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C512FD" w:rsidRPr="00A72C42" w:rsidTr="005E1BA1">
        <w:trPr>
          <w:trHeight w:val="40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512FD" w:rsidRPr="00A72C42" w:rsidRDefault="00437604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C512FD" w:rsidRPr="00A72C42" w:rsidRDefault="003C1A0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67BCC" w:rsidRPr="00A72C42" w:rsidRDefault="00F67BCC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512FD" w:rsidRPr="00A72C42" w:rsidRDefault="00C512FD" w:rsidP="00C512F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Питання 28 анкети – </w:t>
      </w:r>
      <w:r w:rsidRPr="00A72C42">
        <w:rPr>
          <w:rFonts w:ascii="Times New Roman" w:hAnsi="Times New Roman" w:cs="Times New Roman"/>
          <w:i/>
        </w:rPr>
        <w:t>чи повною мірою задовольняє Вас наявна у суді інформація щодо порядку сплати судових зборів та мита,</w:t>
      </w:r>
      <w:r w:rsidR="00A1223D" w:rsidRPr="00A72C42">
        <w:rPr>
          <w:rFonts w:ascii="Times New Roman" w:hAnsi="Times New Roman" w:cs="Times New Roman"/>
          <w:i/>
        </w:rPr>
        <w:t xml:space="preserve"> </w:t>
      </w:r>
      <w:r w:rsidRPr="00A72C42">
        <w:rPr>
          <w:rFonts w:ascii="Times New Roman" w:hAnsi="Times New Roman" w:cs="Times New Roman"/>
          <w:i/>
        </w:rPr>
        <w:t>реквізити та розміри платежів: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512FD" w:rsidRPr="00A72C42" w:rsidTr="005E1BA1">
        <w:trPr>
          <w:trHeight w:val="322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512FD" w:rsidRPr="00A72C42" w:rsidRDefault="009525F8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9525F8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C512FD" w:rsidRPr="00A72C42" w:rsidTr="005E1BA1">
        <w:trPr>
          <w:trHeight w:val="294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C512FD" w:rsidRPr="00A72C42" w:rsidTr="005E1BA1">
        <w:trPr>
          <w:trHeight w:val="40"/>
        </w:trPr>
        <w:tc>
          <w:tcPr>
            <w:tcW w:w="1958" w:type="dxa"/>
          </w:tcPr>
          <w:p w:rsidR="00C512FD" w:rsidRPr="00A72C42" w:rsidRDefault="00C512FD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57" w:type="dxa"/>
          </w:tcPr>
          <w:p w:rsidR="00C512FD" w:rsidRPr="00A72C42" w:rsidRDefault="007C581C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A31B7B" w:rsidRPr="00A72C42" w:rsidRDefault="00A31B7B" w:rsidP="00A31B7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29 анкети – </w:t>
      </w:r>
      <w:r w:rsidRPr="00A72C42">
        <w:rPr>
          <w:rFonts w:ascii="Times New Roman" w:hAnsi="Times New Roman" w:cs="Times New Roman"/>
          <w:i/>
        </w:rPr>
        <w:t xml:space="preserve">чи користуєтесь Ви сторінкою в мережі </w:t>
      </w:r>
      <w:proofErr w:type="spellStart"/>
      <w:r w:rsidRPr="00A72C42">
        <w:rPr>
          <w:rFonts w:ascii="Times New Roman" w:hAnsi="Times New Roman" w:cs="Times New Roman"/>
          <w:i/>
        </w:rPr>
        <w:t>інтернет</w:t>
      </w:r>
      <w:proofErr w:type="spellEnd"/>
      <w:r w:rsidRPr="00A72C42">
        <w:rPr>
          <w:rFonts w:ascii="Times New Roman" w:hAnsi="Times New Roman" w:cs="Times New Roman"/>
          <w:i/>
        </w:rPr>
        <w:t xml:space="preserve"> (1 – так, 2 – ні):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A31B7B" w:rsidRPr="00A72C42" w:rsidTr="005E1BA1">
        <w:trPr>
          <w:trHeight w:val="322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5" w:type="dxa"/>
          </w:tcPr>
          <w:p w:rsidR="00887BA3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257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7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24</w:t>
            </w:r>
          </w:p>
        </w:tc>
      </w:tr>
      <w:tr w:rsidR="00A31B7B" w:rsidRPr="00A72C42" w:rsidTr="005E1BA1">
        <w:trPr>
          <w:trHeight w:val="40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57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A31B7B" w:rsidRPr="00A72C42" w:rsidRDefault="00A31B7B" w:rsidP="00A31B7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30 анкети – </w:t>
      </w:r>
      <w:r w:rsidRPr="00A72C42">
        <w:rPr>
          <w:rFonts w:ascii="Times New Roman" w:hAnsi="Times New Roman" w:cs="Times New Roman"/>
          <w:i/>
        </w:rPr>
        <w:t>чи знайшли Ви на сторінці потрібну для Вас інформацію: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A31B7B" w:rsidRPr="00A72C42" w:rsidTr="005E1BA1">
        <w:trPr>
          <w:trHeight w:val="322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887BA3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A31B7B" w:rsidRPr="00A72C42" w:rsidTr="005E1BA1">
        <w:trPr>
          <w:trHeight w:val="294"/>
        </w:trPr>
        <w:tc>
          <w:tcPr>
            <w:tcW w:w="1958" w:type="dxa"/>
          </w:tcPr>
          <w:p w:rsidR="00A31B7B" w:rsidRPr="00A72C42" w:rsidRDefault="00A31B7B" w:rsidP="00887BA3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A31B7B" w:rsidRPr="00A72C42" w:rsidRDefault="00BE5073" w:rsidP="0088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A31B7B" w:rsidRPr="00A72C42" w:rsidTr="005E1BA1">
        <w:trPr>
          <w:trHeight w:val="40"/>
        </w:trPr>
        <w:tc>
          <w:tcPr>
            <w:tcW w:w="1958" w:type="dxa"/>
          </w:tcPr>
          <w:p w:rsidR="00A31B7B" w:rsidRPr="00A72C42" w:rsidRDefault="00A31B7B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A31B7B" w:rsidRPr="00A72C42" w:rsidRDefault="00BE5073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512FD" w:rsidRPr="00A72C42" w:rsidRDefault="005E1BA1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Сприйняття роботи працівників апарату суду</w:t>
      </w:r>
      <w:r w:rsidR="00A1223D" w:rsidRPr="00A72C42">
        <w:rPr>
          <w:rFonts w:ascii="Times New Roman" w:hAnsi="Times New Roman" w:cs="Times New Roman"/>
          <w:b/>
        </w:rPr>
        <w:t>:</w:t>
      </w:r>
    </w:p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E1BA1" w:rsidRPr="00A72C42" w:rsidRDefault="005E1BA1" w:rsidP="00817A1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31 анкети – </w:t>
      </w:r>
      <w:r w:rsidRPr="00A72C42">
        <w:rPr>
          <w:rFonts w:ascii="Times New Roman" w:hAnsi="Times New Roman" w:cs="Times New Roman"/>
          <w:i/>
        </w:rPr>
        <w:t>чи старанно працювали працівники суду та не припускалися</w:t>
      </w:r>
      <w:r w:rsidR="00817A15" w:rsidRPr="00A72C42">
        <w:rPr>
          <w:rFonts w:ascii="Times New Roman" w:hAnsi="Times New Roman" w:cs="Times New Roman"/>
          <w:i/>
        </w:rPr>
        <w:t xml:space="preserve"> </w:t>
      </w:r>
      <w:r w:rsidRPr="00A72C42">
        <w:rPr>
          <w:rFonts w:ascii="Times New Roman" w:hAnsi="Times New Roman" w:cs="Times New Roman"/>
          <w:i/>
        </w:rPr>
        <w:t>помилок, які призводили б до перероблення документів та порушення</w:t>
      </w:r>
      <w:r w:rsidR="00817A15" w:rsidRPr="00A72C42">
        <w:rPr>
          <w:rFonts w:ascii="Times New Roman" w:hAnsi="Times New Roman" w:cs="Times New Roman"/>
          <w:i/>
        </w:rPr>
        <w:t xml:space="preserve"> </w:t>
      </w:r>
      <w:r w:rsidRPr="00A72C42">
        <w:rPr>
          <w:rFonts w:ascii="Times New Roman" w:hAnsi="Times New Roman" w:cs="Times New Roman"/>
          <w:i/>
        </w:rPr>
        <w:t>строків: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5E1BA1" w:rsidRPr="00A72C42" w:rsidTr="005E1BA1">
        <w:trPr>
          <w:trHeight w:val="322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</w:tr>
      <w:tr w:rsidR="005E1BA1" w:rsidRPr="00A72C42" w:rsidTr="00817A15">
        <w:trPr>
          <w:trHeight w:val="40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BA1E6E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40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E1BA1" w:rsidRPr="00A72C42" w:rsidRDefault="005E1BA1" w:rsidP="005E1BA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32 анкети – </w:t>
      </w:r>
      <w:r w:rsidRPr="00A72C42">
        <w:rPr>
          <w:rFonts w:ascii="Times New Roman" w:hAnsi="Times New Roman" w:cs="Times New Roman"/>
          <w:i/>
        </w:rPr>
        <w:t>чи виявили працівники апарату суду при спілкуванні з Вами</w:t>
      </w:r>
      <w:r w:rsidRPr="00A72C42">
        <w:t xml:space="preserve"> </w:t>
      </w:r>
      <w:r w:rsidRPr="00A72C42">
        <w:rPr>
          <w:rFonts w:ascii="Times New Roman" w:hAnsi="Times New Roman" w:cs="Times New Roman"/>
          <w:i/>
        </w:rPr>
        <w:t>доброзичливість, повагу, бажання допомогти: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5E1BA1" w:rsidRPr="00A72C42" w:rsidTr="005E1BA1">
        <w:trPr>
          <w:trHeight w:val="322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BA1E6E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57" w:type="dxa"/>
          </w:tcPr>
          <w:p w:rsidR="005E1BA1" w:rsidRPr="00A72C42" w:rsidRDefault="007B510F" w:rsidP="007B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5E1BA1" w:rsidRPr="00A72C42" w:rsidTr="005E1BA1">
        <w:trPr>
          <w:trHeight w:val="40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E1BA1" w:rsidRPr="00A72C42" w:rsidRDefault="005E1BA1" w:rsidP="005E1BA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33 анкети – </w:t>
      </w:r>
      <w:r w:rsidRPr="00A72C42">
        <w:rPr>
          <w:rFonts w:ascii="Times New Roman" w:hAnsi="Times New Roman" w:cs="Times New Roman"/>
          <w:i/>
        </w:rPr>
        <w:t>чи виявили працівники апарату суду при спілкуванні з Вами</w:t>
      </w:r>
      <w:r w:rsidRPr="00A72C42">
        <w:t xml:space="preserve"> </w:t>
      </w:r>
      <w:r w:rsidRPr="00A72C42">
        <w:rPr>
          <w:rFonts w:ascii="Times New Roman" w:hAnsi="Times New Roman" w:cs="Times New Roman"/>
          <w:i/>
        </w:rPr>
        <w:t>однакове ставлення до всіх, незалежно від соціального статусу: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5E1BA1" w:rsidRPr="00A72C42" w:rsidTr="005E1BA1">
        <w:trPr>
          <w:trHeight w:val="322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BA1E6E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5E1BA1" w:rsidRPr="00A72C42" w:rsidRDefault="00BA1E6E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5E1BA1" w:rsidRPr="00A72C42" w:rsidTr="005E1BA1">
        <w:trPr>
          <w:trHeight w:val="40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5E1BA1" w:rsidRPr="00A72C42" w:rsidRDefault="007B510F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E1BA1" w:rsidRPr="00A72C42" w:rsidRDefault="005E1BA1" w:rsidP="005E1BA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E1BA1" w:rsidRPr="00A72C42" w:rsidRDefault="005E1BA1" w:rsidP="005E1BA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34 анкети – </w:t>
      </w:r>
      <w:r w:rsidRPr="00A72C42">
        <w:rPr>
          <w:rFonts w:ascii="Times New Roman" w:hAnsi="Times New Roman" w:cs="Times New Roman"/>
          <w:i/>
        </w:rPr>
        <w:t>чи виявили працівники апарату суду при спілкуванні з Вами</w:t>
      </w:r>
      <w:r w:rsidRPr="00A72C42">
        <w:t xml:space="preserve"> </w:t>
      </w:r>
      <w:r w:rsidRPr="00A72C42">
        <w:rPr>
          <w:rFonts w:ascii="Times New Roman" w:hAnsi="Times New Roman" w:cs="Times New Roman"/>
          <w:i/>
        </w:rPr>
        <w:t>професіоналізм, знання своєї справи: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5E1BA1" w:rsidRPr="00A72C42" w:rsidTr="005E1BA1">
        <w:trPr>
          <w:trHeight w:val="322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BA1E6E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5E1BA1" w:rsidRPr="00A72C42" w:rsidTr="005E1BA1">
        <w:trPr>
          <w:trHeight w:val="294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5E1BA1" w:rsidRPr="00A72C42" w:rsidRDefault="00817A15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5E1BA1" w:rsidRPr="00A72C42" w:rsidTr="005E1BA1">
        <w:trPr>
          <w:trHeight w:val="40"/>
        </w:trPr>
        <w:tc>
          <w:tcPr>
            <w:tcW w:w="1958" w:type="dxa"/>
          </w:tcPr>
          <w:p w:rsidR="005E1BA1" w:rsidRPr="00A72C42" w:rsidRDefault="005E1BA1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57" w:type="dxa"/>
          </w:tcPr>
          <w:p w:rsidR="005E1BA1" w:rsidRPr="00A72C42" w:rsidRDefault="00422B86" w:rsidP="005E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9F71C5" w:rsidRPr="00A72C42" w:rsidRDefault="009F71C5" w:rsidP="009F71C5">
      <w:pPr>
        <w:spacing w:after="0" w:line="0" w:lineRule="atLeast"/>
        <w:rPr>
          <w:rFonts w:ascii="Times New Roman" w:eastAsia="Arial" w:hAnsi="Times New Roman" w:cs="Times New Roman"/>
          <w:b/>
          <w:color w:val="000000" w:themeColor="text1"/>
          <w:lang w:eastAsia="uk-UA"/>
        </w:rPr>
      </w:pPr>
      <w:r w:rsidRPr="00A72C42">
        <w:rPr>
          <w:rFonts w:ascii="Times New Roman" w:eastAsia="Arial" w:hAnsi="Times New Roman" w:cs="Times New Roman"/>
          <w:b/>
          <w:color w:val="000000" w:themeColor="text1"/>
          <w:lang w:eastAsia="uk-UA"/>
        </w:rPr>
        <w:t>Дотримання строків судового розгляду</w:t>
      </w: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35 анкети – </w:t>
      </w:r>
      <w:r w:rsidRPr="00A72C42">
        <w:rPr>
          <w:rFonts w:ascii="Times New Roman" w:hAnsi="Times New Roman" w:cs="Times New Roman"/>
          <w:i/>
        </w:rPr>
        <w:t>чи вчасно (відповідно до графіка) розпочалося останнє засідання по Вашій справі: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24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C123A5" w:rsidRPr="00A72C42" w:rsidRDefault="00D976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36 анкети – </w:t>
      </w:r>
      <w:r w:rsidRPr="00A72C42">
        <w:rPr>
          <w:rFonts w:ascii="Times New Roman" w:hAnsi="Times New Roman" w:cs="Times New Roman"/>
          <w:i/>
        </w:rPr>
        <w:t>чи було враховано Ваші побажання при призначенні дня та часу засідання: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7" w:type="dxa"/>
          </w:tcPr>
          <w:p w:rsidR="00C123A5" w:rsidRPr="00A72C42" w:rsidRDefault="00A01A6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37 анкети – </w:t>
      </w:r>
      <w:r w:rsidRPr="00A72C42">
        <w:rPr>
          <w:rFonts w:ascii="Times New Roman" w:hAnsi="Times New Roman" w:cs="Times New Roman"/>
          <w:i/>
        </w:rPr>
        <w:t>чи вчасно Ви отримували повістки та повідомлення про розгляд справи: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57" w:type="dxa"/>
          </w:tcPr>
          <w:p w:rsidR="00C123A5" w:rsidRPr="00A72C42" w:rsidRDefault="0024069E" w:rsidP="0024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331CC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C123A5" w:rsidRPr="00A72C42" w:rsidRDefault="0024069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38 анкети – </w:t>
      </w:r>
      <w:r w:rsidRPr="00A72C42">
        <w:rPr>
          <w:rFonts w:ascii="Times New Roman" w:hAnsi="Times New Roman" w:cs="Times New Roman"/>
          <w:i/>
        </w:rPr>
        <w:t>чи вважаєте Ви обґрунтованими затримки/ перенесення слухань у розгляді Вашої справи: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14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57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eastAsia="Arial" w:hAnsi="Times New Roman" w:cs="Times New Roman"/>
          <w:b/>
          <w:color w:val="000000" w:themeColor="text1"/>
          <w:lang w:eastAsia="uk-UA"/>
        </w:rPr>
        <w:t>Сприйняття роботи судді</w:t>
      </w:r>
      <w:r w:rsidR="00BD528E" w:rsidRPr="00A72C42">
        <w:rPr>
          <w:rFonts w:ascii="Times New Roman" w:eastAsia="Arial" w:hAnsi="Times New Roman" w:cs="Times New Roman"/>
          <w:b/>
          <w:color w:val="000000" w:themeColor="text1"/>
          <w:lang w:eastAsia="uk-UA"/>
        </w:rPr>
        <w:t>:</w:t>
      </w:r>
    </w:p>
    <w:p w:rsidR="00C512FD" w:rsidRPr="00A72C42" w:rsidRDefault="00C512F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39 анкети – </w:t>
      </w:r>
      <w:r w:rsidRPr="00A72C42">
        <w:rPr>
          <w:rFonts w:ascii="Times New Roman" w:hAnsi="Times New Roman" w:cs="Times New Roman"/>
          <w:i/>
        </w:rPr>
        <w:t>неупередженість та незалежність (суддя не піддався зовнішньому тиску, якщо такий був):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1C422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57" w:type="dxa"/>
          </w:tcPr>
          <w:p w:rsidR="00C123A5" w:rsidRPr="00A72C42" w:rsidRDefault="00F278E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123A5" w:rsidRPr="00A72C42" w:rsidRDefault="00C123A5" w:rsidP="00C123A5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40 анкети –</w:t>
      </w:r>
      <w:r w:rsidRPr="00A72C42">
        <w:rPr>
          <w:rFonts w:ascii="Times New Roman" w:hAnsi="Times New Roman" w:cs="Times New Roman"/>
          <w:i/>
        </w:rPr>
        <w:t xml:space="preserve"> </w:t>
      </w:r>
      <w:r w:rsidR="0061000B" w:rsidRPr="00A72C42">
        <w:rPr>
          <w:rFonts w:ascii="Times New Roman" w:hAnsi="Times New Roman" w:cs="Times New Roman"/>
          <w:i/>
        </w:rPr>
        <w:t>коректність, доброзичливість, ввічливість: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C123A5" w:rsidRPr="00A72C42" w:rsidTr="00FE4C3D">
        <w:trPr>
          <w:trHeight w:val="322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C123A5" w:rsidRPr="00A72C42" w:rsidRDefault="00331CC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69</w:t>
            </w:r>
          </w:p>
        </w:tc>
      </w:tr>
      <w:tr w:rsidR="00C123A5" w:rsidRPr="00A72C42" w:rsidTr="00FE4C3D">
        <w:trPr>
          <w:trHeight w:val="294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9 (важко сказати)</w:t>
            </w:r>
          </w:p>
        </w:tc>
        <w:tc>
          <w:tcPr>
            <w:tcW w:w="2865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C123A5" w:rsidRPr="00A72C42" w:rsidTr="00FE4C3D">
        <w:trPr>
          <w:trHeight w:val="40"/>
        </w:trPr>
        <w:tc>
          <w:tcPr>
            <w:tcW w:w="1958" w:type="dxa"/>
          </w:tcPr>
          <w:p w:rsidR="00C123A5" w:rsidRPr="00A72C42" w:rsidRDefault="00C123A5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7" w:type="dxa"/>
          </w:tcPr>
          <w:p w:rsidR="00C123A5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61000B" w:rsidRPr="00A72C42" w:rsidRDefault="0061000B" w:rsidP="0061000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41 анкети –</w:t>
      </w:r>
      <w:r w:rsidRPr="00A72C42">
        <w:rPr>
          <w:rFonts w:ascii="Times New Roman" w:hAnsi="Times New Roman" w:cs="Times New Roman"/>
          <w:i/>
        </w:rPr>
        <w:t xml:space="preserve"> належна підготовка до справи та знання справи: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1000B" w:rsidRPr="00A72C42" w:rsidTr="00FE4C3D">
        <w:trPr>
          <w:trHeight w:val="322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1000B" w:rsidRPr="00A72C42" w:rsidRDefault="00331CC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14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 xml:space="preserve">46 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61000B" w:rsidRPr="00A72C42" w:rsidTr="00FE4C3D">
        <w:trPr>
          <w:trHeight w:val="40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7" w:type="dxa"/>
          </w:tcPr>
          <w:p w:rsidR="0061000B" w:rsidRPr="00A72C42" w:rsidRDefault="00AE2F58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61000B" w:rsidRPr="00A72C42" w:rsidRDefault="0061000B" w:rsidP="0061000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42 анкети –</w:t>
      </w:r>
      <w:r w:rsidRPr="00A72C42">
        <w:rPr>
          <w:rFonts w:ascii="Times New Roman" w:hAnsi="Times New Roman" w:cs="Times New Roman"/>
          <w:i/>
        </w:rPr>
        <w:t xml:space="preserve"> надання можливостей сторонам обґрунтовувати свою позицію: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1000B" w:rsidRPr="00A72C42" w:rsidTr="00FE4C3D">
        <w:trPr>
          <w:trHeight w:val="322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61000B" w:rsidRPr="00A72C42" w:rsidTr="00FE4C3D">
        <w:trPr>
          <w:trHeight w:val="40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7" w:type="dxa"/>
          </w:tcPr>
          <w:p w:rsidR="0061000B" w:rsidRPr="00A72C42" w:rsidRDefault="00CE3B69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1000B" w:rsidRPr="00A72C42" w:rsidRDefault="0061000B" w:rsidP="0061000B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61000B" w:rsidRPr="00A72C42" w:rsidRDefault="0061000B" w:rsidP="0061000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43 анкети –</w:t>
      </w:r>
      <w:r w:rsidRPr="00A72C42">
        <w:rPr>
          <w:rFonts w:ascii="Times New Roman" w:hAnsi="Times New Roman" w:cs="Times New Roman"/>
          <w:i/>
        </w:rPr>
        <w:t xml:space="preserve"> дотримання процедури розгляду: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61000B" w:rsidRPr="00A72C42" w:rsidTr="00FE4C3D">
        <w:trPr>
          <w:trHeight w:val="322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61000B" w:rsidRPr="00A72C42" w:rsidRDefault="00331CC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61000B" w:rsidRPr="00A72C42" w:rsidRDefault="005345F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61000B" w:rsidRPr="00A72C42" w:rsidRDefault="005345F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61000B" w:rsidRPr="00A72C42" w:rsidRDefault="005345F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6A22A3" w:rsidRPr="00A72C42" w:rsidRDefault="005345F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57" w:type="dxa"/>
          </w:tcPr>
          <w:p w:rsidR="0061000B" w:rsidRPr="00A72C42" w:rsidRDefault="0002378B" w:rsidP="0002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61000B" w:rsidRPr="00A72C42" w:rsidTr="00FE4C3D">
        <w:trPr>
          <w:trHeight w:val="294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61000B" w:rsidRPr="00A72C42" w:rsidRDefault="005345F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</w:tr>
      <w:tr w:rsidR="0061000B" w:rsidRPr="00A72C42" w:rsidTr="00FE4C3D">
        <w:trPr>
          <w:trHeight w:val="40"/>
        </w:trPr>
        <w:tc>
          <w:tcPr>
            <w:tcW w:w="1958" w:type="dxa"/>
          </w:tcPr>
          <w:p w:rsidR="0061000B" w:rsidRPr="00A72C42" w:rsidRDefault="0061000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57" w:type="dxa"/>
          </w:tcPr>
          <w:p w:rsidR="0061000B" w:rsidRPr="00A72C42" w:rsidRDefault="0002378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261D4" w:rsidRPr="00A72C42" w:rsidRDefault="008261D4" w:rsidP="008261D4">
      <w:pPr>
        <w:spacing w:after="0" w:line="0" w:lineRule="atLeast"/>
        <w:rPr>
          <w:rFonts w:ascii="Times New Roman" w:eastAsia="Arial" w:hAnsi="Times New Roman" w:cs="Times New Roman"/>
          <w:b/>
          <w:color w:val="000000" w:themeColor="text1"/>
          <w:lang w:eastAsia="uk-UA"/>
        </w:rPr>
      </w:pPr>
      <w:r w:rsidRPr="00A72C42">
        <w:rPr>
          <w:rFonts w:ascii="Times New Roman" w:eastAsia="Arial" w:hAnsi="Times New Roman" w:cs="Times New Roman"/>
          <w:b/>
          <w:color w:val="000000" w:themeColor="text1"/>
          <w:lang w:eastAsia="uk-UA"/>
        </w:rPr>
        <w:t>Судове рішення (в разі завершення розгляду справи, де учасником виступав респондент)</w:t>
      </w:r>
      <w:r w:rsidR="00BD528E" w:rsidRPr="00A72C42">
        <w:rPr>
          <w:rFonts w:ascii="Times New Roman" w:eastAsia="Arial" w:hAnsi="Times New Roman" w:cs="Times New Roman"/>
          <w:b/>
          <w:color w:val="000000" w:themeColor="text1"/>
          <w:lang w:eastAsia="uk-UA"/>
        </w:rPr>
        <w:t>:</w:t>
      </w:r>
    </w:p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1A4487" w:rsidRPr="00A72C42" w:rsidRDefault="001A4487" w:rsidP="001A448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44 анкети –</w:t>
      </w:r>
      <w:r w:rsidRPr="00A72C42">
        <w:rPr>
          <w:rFonts w:ascii="Times New Roman" w:hAnsi="Times New Roman" w:cs="Times New Roman"/>
          <w:i/>
        </w:rPr>
        <w:t xml:space="preserve"> чи рішення по Вашій справі було на Вашу користь: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1A4487" w:rsidRPr="00A72C42" w:rsidTr="00FE4C3D">
        <w:trPr>
          <w:trHeight w:val="322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2865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57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865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7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23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2865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7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26</w:t>
            </w:r>
          </w:p>
        </w:tc>
      </w:tr>
      <w:tr w:rsidR="001A4487" w:rsidRPr="00A72C42" w:rsidTr="00FE4C3D">
        <w:trPr>
          <w:trHeight w:val="40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57" w:type="dxa"/>
          </w:tcPr>
          <w:p w:rsidR="001A4487" w:rsidRPr="00A72C42" w:rsidRDefault="009F4A3B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1A4487" w:rsidRPr="00A72C42" w:rsidRDefault="001A4487" w:rsidP="001A448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45 анкети –</w:t>
      </w:r>
      <w:r w:rsidRPr="00A72C42">
        <w:rPr>
          <w:rFonts w:ascii="Times New Roman" w:hAnsi="Times New Roman" w:cs="Times New Roman"/>
          <w:i/>
        </w:rPr>
        <w:t xml:space="preserve"> чи плануєте Ви оскаржувати рішення по Вашій справі: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1A4487" w:rsidRPr="00A72C42" w:rsidTr="00FE4C3D">
        <w:trPr>
          <w:trHeight w:val="322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865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7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30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Ні</w:t>
            </w:r>
          </w:p>
        </w:tc>
        <w:tc>
          <w:tcPr>
            <w:tcW w:w="2865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57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2865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1A4487" w:rsidRPr="00A72C42" w:rsidRDefault="00A538EF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  <w:r w:rsidR="00CB06EE"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1A4487" w:rsidRPr="00A72C42" w:rsidTr="00FE4C3D">
        <w:trPr>
          <w:trHeight w:val="40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1A4487" w:rsidRPr="00A72C42" w:rsidRDefault="00A538EF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23A5" w:rsidRPr="00A72C42" w:rsidRDefault="00C123A5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1A4487" w:rsidRPr="00A72C42" w:rsidRDefault="001A4487" w:rsidP="001A448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46 анкети –</w:t>
      </w:r>
      <w:r w:rsidRPr="00A72C42">
        <w:rPr>
          <w:rFonts w:ascii="Times New Roman" w:hAnsi="Times New Roman" w:cs="Times New Roman"/>
          <w:i/>
        </w:rPr>
        <w:t xml:space="preserve"> чи отримали Ви повний текст рішення по Вашій справі: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1A4487" w:rsidRPr="00A72C42" w:rsidTr="00FE4C3D">
        <w:trPr>
          <w:trHeight w:val="322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Шкала </w:t>
            </w:r>
            <w:r w:rsidRPr="00A72C42">
              <w:rPr>
                <w:rFonts w:ascii="Times New Roman" w:hAnsi="Times New Roman" w:cs="Times New Roman"/>
              </w:rPr>
              <w:lastRenderedPageBreak/>
              <w:t>оцінювання</w:t>
            </w:r>
          </w:p>
        </w:tc>
        <w:tc>
          <w:tcPr>
            <w:tcW w:w="2865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Кількість респондентів</w:t>
            </w:r>
          </w:p>
        </w:tc>
        <w:tc>
          <w:tcPr>
            <w:tcW w:w="2257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>%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lastRenderedPageBreak/>
              <w:t>Так</w:t>
            </w:r>
          </w:p>
        </w:tc>
        <w:tc>
          <w:tcPr>
            <w:tcW w:w="2865" w:type="dxa"/>
          </w:tcPr>
          <w:p w:rsidR="008574B9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  <w:tr w:rsidR="001A4487" w:rsidRPr="00A72C42" w:rsidTr="00FE4C3D">
        <w:trPr>
          <w:trHeight w:val="40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4487" w:rsidRPr="00A72C42" w:rsidRDefault="001A44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1A4487" w:rsidRPr="00A72C42" w:rsidRDefault="001A4487" w:rsidP="001A4487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47 анкети –</w:t>
      </w:r>
      <w:r w:rsidRPr="00A72C42">
        <w:rPr>
          <w:rFonts w:ascii="Times New Roman" w:hAnsi="Times New Roman" w:cs="Times New Roman"/>
          <w:i/>
        </w:rPr>
        <w:t xml:space="preserve"> чи </w:t>
      </w:r>
      <w:r w:rsidR="00CB06EE" w:rsidRPr="00A72C42">
        <w:rPr>
          <w:rFonts w:ascii="Times New Roman" w:hAnsi="Times New Roman" w:cs="Times New Roman"/>
          <w:i/>
        </w:rPr>
        <w:t xml:space="preserve">вчасно Ви </w:t>
      </w:r>
      <w:r w:rsidRPr="00A72C42">
        <w:rPr>
          <w:rFonts w:ascii="Times New Roman" w:hAnsi="Times New Roman" w:cs="Times New Roman"/>
          <w:i/>
        </w:rPr>
        <w:t>отримали повний текст рішення по Вашій справі: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1A4487" w:rsidRPr="00A72C42" w:rsidTr="00FE4C3D">
        <w:trPr>
          <w:trHeight w:val="322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2865" w:type="dxa"/>
          </w:tcPr>
          <w:p w:rsidR="008574B9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1A4487" w:rsidRPr="00A72C42" w:rsidTr="00FE4C3D">
        <w:trPr>
          <w:trHeight w:val="294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</w:t>
            </w:r>
          </w:p>
        </w:tc>
      </w:tr>
      <w:tr w:rsidR="001A4487" w:rsidRPr="00A72C42" w:rsidTr="00FE4C3D">
        <w:trPr>
          <w:trHeight w:val="40"/>
        </w:trPr>
        <w:tc>
          <w:tcPr>
            <w:tcW w:w="1958" w:type="dxa"/>
          </w:tcPr>
          <w:p w:rsidR="001A4487" w:rsidRPr="00A72C42" w:rsidRDefault="001A448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57" w:type="dxa"/>
          </w:tcPr>
          <w:p w:rsidR="001A4487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94681" w:rsidRPr="00A72C42" w:rsidRDefault="00894681" w:rsidP="008946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48 анкети –</w:t>
      </w:r>
      <w:r w:rsidRPr="00A72C42">
        <w:rPr>
          <w:rFonts w:ascii="Times New Roman" w:hAnsi="Times New Roman" w:cs="Times New Roman"/>
          <w:i/>
        </w:rPr>
        <w:t xml:space="preserve"> чи було рішення викладено легкою, доступною для розуміння мовою: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894681" w:rsidRPr="00A72C42" w:rsidTr="00FE4C3D">
        <w:trPr>
          <w:trHeight w:val="322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894681" w:rsidRPr="00A72C42" w:rsidRDefault="00554D9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-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554D9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257" w:type="dxa"/>
          </w:tcPr>
          <w:p w:rsidR="00894681" w:rsidRPr="00A72C42" w:rsidRDefault="00CB06EE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894681" w:rsidRPr="00A72C42" w:rsidTr="00FE4C3D">
        <w:trPr>
          <w:trHeight w:val="40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7" w:type="dxa"/>
          </w:tcPr>
          <w:p w:rsidR="00894681" w:rsidRPr="00A72C42" w:rsidRDefault="00CB06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4487" w:rsidRPr="00A72C42" w:rsidRDefault="001A44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>Питання 49 анкети –</w:t>
      </w:r>
      <w:r w:rsidRPr="00A72C42">
        <w:rPr>
          <w:rFonts w:ascii="Times New Roman" w:hAnsi="Times New Roman" w:cs="Times New Roman"/>
          <w:i/>
        </w:rPr>
        <w:t xml:space="preserve"> на Вашу думку, чи було рішення по Вашій справі добре обґрунтованим: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  <w:gridCol w:w="2257"/>
      </w:tblGrid>
      <w:tr w:rsidR="00894681" w:rsidRPr="00A72C42" w:rsidTr="00FE4C3D">
        <w:trPr>
          <w:trHeight w:val="322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2257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894681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</w:tcPr>
          <w:p w:rsidR="00894681" w:rsidRPr="00A72C42" w:rsidRDefault="00D02A14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</w:tcPr>
          <w:p w:rsidR="00894681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</w:tcPr>
          <w:p w:rsidR="00894681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22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5" w:type="dxa"/>
          </w:tcPr>
          <w:p w:rsidR="005E0D8F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894681" w:rsidRPr="00A72C42" w:rsidTr="00FE4C3D">
        <w:trPr>
          <w:trHeight w:val="294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ind w:left="-143" w:right="-99" w:firstLine="143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894681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</w:t>
            </w:r>
          </w:p>
        </w:tc>
      </w:tr>
      <w:tr w:rsidR="00894681" w:rsidRPr="00A72C42" w:rsidTr="00FE4C3D">
        <w:trPr>
          <w:trHeight w:val="40"/>
        </w:trPr>
        <w:tc>
          <w:tcPr>
            <w:tcW w:w="1958" w:type="dxa"/>
          </w:tcPr>
          <w:p w:rsidR="00894681" w:rsidRPr="00A72C42" w:rsidRDefault="00894681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2865" w:type="dxa"/>
          </w:tcPr>
          <w:p w:rsidR="00894681" w:rsidRPr="00A72C42" w:rsidRDefault="0030224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57" w:type="dxa"/>
          </w:tcPr>
          <w:p w:rsidR="00894681" w:rsidRPr="00A72C42" w:rsidRDefault="00CD2A10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A4487" w:rsidRPr="00A72C42" w:rsidRDefault="001A4487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50 анкети –– </w:t>
      </w:r>
      <w:r w:rsidRPr="00A72C42">
        <w:rPr>
          <w:rFonts w:ascii="Times New Roman" w:hAnsi="Times New Roman" w:cs="Times New Roman"/>
          <w:i/>
        </w:rPr>
        <w:t>загальна кількість судових засідань, що відбулися у справах за участі респондентів:</w:t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5930"/>
      </w:tblGrid>
      <w:tr w:rsidR="00AF1433" w:rsidRPr="00A72C42" w:rsidTr="00AF1433">
        <w:trPr>
          <w:trHeight w:val="322"/>
        </w:trPr>
        <w:tc>
          <w:tcPr>
            <w:tcW w:w="1517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5930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відповідь</w:t>
            </w:r>
          </w:p>
        </w:tc>
      </w:tr>
      <w:tr w:rsidR="00AF1433" w:rsidRPr="00A72C42" w:rsidTr="00AF1433">
        <w:trPr>
          <w:trHeight w:val="294"/>
        </w:trPr>
        <w:tc>
          <w:tcPr>
            <w:tcW w:w="1517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5930" w:type="dxa"/>
          </w:tcPr>
          <w:p w:rsidR="00AF1433" w:rsidRPr="00A72C42" w:rsidRDefault="004D70EE" w:rsidP="004D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273</w:t>
            </w:r>
            <w:r w:rsidR="00267C86" w:rsidRPr="00A72C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433" w:rsidRPr="00A72C42" w:rsidTr="00AF1433">
        <w:trPr>
          <w:trHeight w:val="294"/>
        </w:trPr>
        <w:tc>
          <w:tcPr>
            <w:tcW w:w="1517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5930" w:type="dxa"/>
          </w:tcPr>
          <w:p w:rsidR="00AF1433" w:rsidRPr="00A72C42" w:rsidRDefault="004D70EE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</w:t>
            </w:r>
          </w:p>
        </w:tc>
      </w:tr>
    </w:tbl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51 анкети –– </w:t>
      </w:r>
      <w:r w:rsidRPr="00A72C42">
        <w:rPr>
          <w:rFonts w:ascii="Times New Roman" w:hAnsi="Times New Roman" w:cs="Times New Roman"/>
          <w:i/>
        </w:rPr>
        <w:t>загальна кількість судових засідань за участі респондентів, що не відбулися через неналежну організацію роботи суду:</w:t>
      </w:r>
    </w:p>
    <w:tbl>
      <w:tblPr>
        <w:tblW w:w="0" w:type="auto"/>
        <w:tblInd w:w="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  <w:gridCol w:w="2865"/>
      </w:tblGrid>
      <w:tr w:rsidR="00AF1433" w:rsidRPr="00A72C42" w:rsidTr="00AF1433">
        <w:trPr>
          <w:trHeight w:val="322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65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відповідь</w:t>
            </w:r>
          </w:p>
        </w:tc>
      </w:tr>
      <w:tr w:rsidR="00AF1433" w:rsidRPr="00A72C42" w:rsidTr="00AF1433">
        <w:trPr>
          <w:trHeight w:val="294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2865" w:type="dxa"/>
          </w:tcPr>
          <w:p w:rsidR="00AF1433" w:rsidRPr="00A72C42" w:rsidRDefault="0048450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22</w:t>
            </w:r>
          </w:p>
        </w:tc>
      </w:tr>
      <w:tr w:rsidR="00AF1433" w:rsidRPr="00A72C42" w:rsidTr="00AF1433">
        <w:trPr>
          <w:trHeight w:val="294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65" w:type="dxa"/>
          </w:tcPr>
          <w:p w:rsidR="00AF1433" w:rsidRPr="00A72C42" w:rsidRDefault="00484507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11</w:t>
            </w:r>
          </w:p>
        </w:tc>
      </w:tr>
    </w:tbl>
    <w:p w:rsidR="00D02A14" w:rsidRPr="00A72C42" w:rsidRDefault="00D02A14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894681" w:rsidRPr="00A72C42" w:rsidRDefault="00894681" w:rsidP="00894681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A72C42">
        <w:rPr>
          <w:rFonts w:ascii="Times New Roman" w:hAnsi="Times New Roman" w:cs="Times New Roman"/>
        </w:rPr>
        <w:t xml:space="preserve">Питання 52 анкети –– </w:t>
      </w:r>
      <w:r w:rsidRPr="00A72C42">
        <w:rPr>
          <w:rFonts w:ascii="Times New Roman" w:hAnsi="Times New Roman" w:cs="Times New Roman"/>
          <w:i/>
        </w:rPr>
        <w:t>загальна кількість візитів респондентів до суду, що не були пов</w:t>
      </w:r>
      <w:r w:rsidR="00A1223D" w:rsidRPr="00A72C42">
        <w:rPr>
          <w:rFonts w:ascii="Times New Roman" w:hAnsi="Times New Roman" w:cs="Times New Roman"/>
          <w:i/>
        </w:rPr>
        <w:t>’</w:t>
      </w:r>
      <w:r w:rsidRPr="00A72C42">
        <w:rPr>
          <w:rFonts w:ascii="Times New Roman" w:hAnsi="Times New Roman" w:cs="Times New Roman"/>
          <w:i/>
        </w:rPr>
        <w:t>язані з участю в судових засіданнях:</w:t>
      </w:r>
    </w:p>
    <w:tbl>
      <w:tblPr>
        <w:tblW w:w="0" w:type="auto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826"/>
      </w:tblGrid>
      <w:tr w:rsidR="00AF1433" w:rsidRPr="00A72C42" w:rsidTr="00AF1433">
        <w:trPr>
          <w:trHeight w:val="322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Шкала оцінювання</w:t>
            </w:r>
          </w:p>
        </w:tc>
        <w:tc>
          <w:tcPr>
            <w:tcW w:w="2826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відповідь</w:t>
            </w:r>
          </w:p>
        </w:tc>
      </w:tr>
      <w:tr w:rsidR="00AF1433" w:rsidRPr="00A72C42" w:rsidTr="00AF1433">
        <w:trPr>
          <w:trHeight w:val="294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2826" w:type="dxa"/>
          </w:tcPr>
          <w:p w:rsidR="00AF1433" w:rsidRPr="00A72C42" w:rsidRDefault="00B42284" w:rsidP="00554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206</w:t>
            </w:r>
          </w:p>
        </w:tc>
      </w:tr>
      <w:tr w:rsidR="00AF1433" w:rsidRPr="00A72C42" w:rsidTr="00AF1433">
        <w:trPr>
          <w:trHeight w:val="294"/>
        </w:trPr>
        <w:tc>
          <w:tcPr>
            <w:tcW w:w="1958" w:type="dxa"/>
          </w:tcPr>
          <w:p w:rsidR="00AF1433" w:rsidRPr="00A72C42" w:rsidRDefault="00AF1433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9 (важко сказати)</w:t>
            </w:r>
          </w:p>
        </w:tc>
        <w:tc>
          <w:tcPr>
            <w:tcW w:w="2826" w:type="dxa"/>
          </w:tcPr>
          <w:p w:rsidR="00AF1433" w:rsidRPr="00A72C42" w:rsidRDefault="00B42284" w:rsidP="00FE4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13</w:t>
            </w:r>
          </w:p>
        </w:tc>
      </w:tr>
    </w:tbl>
    <w:p w:rsidR="001A4487" w:rsidRPr="00A72C42" w:rsidRDefault="00C852DC" w:rsidP="00C852D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lastRenderedPageBreak/>
        <w:t xml:space="preserve">Аналізом результатів заповнення шкал оцінювання блоку №2 анкети – «Основна частина – оцінювання за вимірами якості» вбачається відсутність заповнення останніми деяких шкал оцінювання, при зборі даних відсутність обрання респондентом варіанту відповіді не підлягала врахуванню до аналітичного звіту, однак і не вважалась така анкета </w:t>
      </w:r>
      <w:proofErr w:type="spellStart"/>
      <w:r w:rsidRPr="00A72C42">
        <w:rPr>
          <w:rFonts w:ascii="Times New Roman" w:hAnsi="Times New Roman" w:cs="Times New Roman"/>
        </w:rPr>
        <w:t>валідною</w:t>
      </w:r>
      <w:proofErr w:type="spellEnd"/>
      <w:r w:rsidRPr="00A72C42">
        <w:rPr>
          <w:rFonts w:ascii="Times New Roman" w:hAnsi="Times New Roman" w:cs="Times New Roman"/>
        </w:rPr>
        <w:t>.</w:t>
      </w:r>
    </w:p>
    <w:p w:rsidR="004235CA" w:rsidRPr="00A72C42" w:rsidRDefault="004235CA" w:rsidP="004235C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961A98" w:rsidRPr="00A72C42" w:rsidRDefault="00961A98" w:rsidP="004235C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B1643E" w:rsidRPr="00A72C42" w:rsidRDefault="00B1643E" w:rsidP="00B1643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>IV</w:t>
      </w:r>
      <w:r w:rsidRPr="00A72C42">
        <w:rPr>
          <w:b/>
        </w:rPr>
        <w:t xml:space="preserve">. </w:t>
      </w:r>
      <w:r w:rsidRPr="00A72C42">
        <w:rPr>
          <w:rFonts w:ascii="Times New Roman" w:hAnsi="Times New Roman" w:cs="Times New Roman"/>
          <w:b/>
        </w:rPr>
        <w:t>Інтегральний індекс задоволеності роботою суду, що є середнім арифметичним оцінок окремих сфер</w:t>
      </w:r>
    </w:p>
    <w:p w:rsidR="004235CA" w:rsidRPr="00A72C42" w:rsidRDefault="00B1643E" w:rsidP="004235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Даний розділ звіту містить агрегацію середнього інтегрального значення всіх наявних в блоках анкет аспектів оцінки діяльності суду. </w:t>
      </w:r>
    </w:p>
    <w:p w:rsidR="00B1643E" w:rsidRPr="00A72C42" w:rsidRDefault="00B1643E" w:rsidP="004235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Формування </w:t>
      </w:r>
      <w:proofErr w:type="spellStart"/>
      <w:r w:rsidR="00662058" w:rsidRPr="00A72C42">
        <w:rPr>
          <w:rFonts w:ascii="Times New Roman" w:hAnsi="Times New Roman" w:cs="Times New Roman"/>
        </w:rPr>
        <w:t>нищенаведених</w:t>
      </w:r>
      <w:proofErr w:type="spellEnd"/>
      <w:r w:rsidR="00662058" w:rsidRPr="00A72C42">
        <w:rPr>
          <w:rFonts w:ascii="Times New Roman" w:hAnsi="Times New Roman" w:cs="Times New Roman"/>
        </w:rPr>
        <w:t xml:space="preserve"> середніх арифметичних оцінок окремих сфер </w:t>
      </w:r>
      <w:r w:rsidRPr="00A72C42">
        <w:rPr>
          <w:rFonts w:ascii="Times New Roman" w:hAnsi="Times New Roman" w:cs="Times New Roman"/>
        </w:rPr>
        <w:t>за модулем «Задоволеність роботою суду учасниками судових проваджень</w:t>
      </w:r>
      <w:r w:rsidR="00662058" w:rsidRPr="00A72C42">
        <w:rPr>
          <w:rFonts w:ascii="Times New Roman" w:hAnsi="Times New Roman" w:cs="Times New Roman"/>
        </w:rPr>
        <w:t>»</w:t>
      </w:r>
      <w:r w:rsidRPr="00A72C42">
        <w:rPr>
          <w:rFonts w:ascii="Times New Roman" w:hAnsi="Times New Roman" w:cs="Times New Roman"/>
        </w:rPr>
        <w:t xml:space="preserve"> базується на критеріях, які перераховані в системі оцінювання роботи суду, а саме: доступність суду; зручність та комфортність перебування в суді; своєчасність судового розгляду; повнота та зрозумілість інформації; якість судового рішення; дотримання суддями професійних стандартів; дотримання персоналом (апарат</w:t>
      </w:r>
      <w:r w:rsidR="00662058" w:rsidRPr="00A72C42">
        <w:rPr>
          <w:rFonts w:ascii="Times New Roman" w:hAnsi="Times New Roman" w:cs="Times New Roman"/>
        </w:rPr>
        <w:t>ом суду) професійних стандартів, необхідних для отримання повної картини якості функціонування роботи Вишгородського районного суду Київської області та налагодження за потреби механізмів покращення роботи за конкретним показником.</w:t>
      </w:r>
    </w:p>
    <w:p w:rsidR="00B1643E" w:rsidRPr="00A72C42" w:rsidRDefault="00B1643E" w:rsidP="004235C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9"/>
        <w:gridCol w:w="2268"/>
        <w:gridCol w:w="1984"/>
      </w:tblGrid>
      <w:tr w:rsidR="006766E6" w:rsidRPr="00A72C42" w:rsidTr="002C3FCD">
        <w:trPr>
          <w:trHeight w:val="322"/>
        </w:trPr>
        <w:tc>
          <w:tcPr>
            <w:tcW w:w="3261" w:type="dxa"/>
          </w:tcPr>
          <w:p w:rsidR="006766E6" w:rsidRPr="00A72C42" w:rsidRDefault="006766E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Назва показник </w:t>
            </w:r>
          </w:p>
        </w:tc>
        <w:tc>
          <w:tcPr>
            <w:tcW w:w="3119" w:type="dxa"/>
          </w:tcPr>
          <w:p w:rsidR="006766E6" w:rsidRPr="00A72C42" w:rsidRDefault="006766E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Шкала оцінювання </w:t>
            </w:r>
          </w:p>
        </w:tc>
        <w:tc>
          <w:tcPr>
            <w:tcW w:w="2268" w:type="dxa"/>
          </w:tcPr>
          <w:p w:rsidR="006766E6" w:rsidRPr="00A72C42" w:rsidRDefault="006766E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Кількість респондентів</w:t>
            </w:r>
          </w:p>
        </w:tc>
        <w:tc>
          <w:tcPr>
            <w:tcW w:w="1984" w:type="dxa"/>
          </w:tcPr>
          <w:p w:rsidR="006766E6" w:rsidRPr="00A72C42" w:rsidRDefault="006766E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Частка респондентів</w:t>
            </w:r>
          </w:p>
          <w:p w:rsidR="006766E6" w:rsidRPr="00A72C42" w:rsidRDefault="006766E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%</w:t>
            </w:r>
          </w:p>
        </w:tc>
      </w:tr>
      <w:tr w:rsidR="00DC7F70" w:rsidRPr="00A72C42" w:rsidTr="002C3FCD">
        <w:trPr>
          <w:trHeight w:val="322"/>
        </w:trPr>
        <w:tc>
          <w:tcPr>
            <w:tcW w:w="10632" w:type="dxa"/>
            <w:gridSpan w:val="4"/>
          </w:tcPr>
          <w:p w:rsidR="00DC7F70" w:rsidRPr="00A72C42" w:rsidRDefault="00DC7F70" w:rsidP="00DC7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Доступність суду:</w:t>
            </w:r>
          </w:p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2AD" w:rsidRPr="00A72C42" w:rsidTr="002C3FCD">
        <w:trPr>
          <w:trHeight w:val="294"/>
        </w:trPr>
        <w:tc>
          <w:tcPr>
            <w:tcW w:w="3261" w:type="dxa"/>
          </w:tcPr>
          <w:p w:rsidR="00D732AD" w:rsidRPr="00A72C42" w:rsidRDefault="00D732AD" w:rsidP="00D732A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Легкість знаходження респондентами будівлі суду </w:t>
            </w:r>
          </w:p>
        </w:tc>
        <w:tc>
          <w:tcPr>
            <w:tcW w:w="3119" w:type="dxa"/>
          </w:tcPr>
          <w:p w:rsidR="00D732AD" w:rsidRPr="00A72C42" w:rsidRDefault="00D732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732AD" w:rsidRPr="00A72C42" w:rsidRDefault="00D732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D732AD" w:rsidRPr="00A72C42" w:rsidRDefault="00D732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84</w:t>
            </w:r>
          </w:p>
        </w:tc>
      </w:tr>
      <w:tr w:rsidR="003D718F" w:rsidRPr="00A72C42" w:rsidTr="002C3FCD">
        <w:trPr>
          <w:trHeight w:val="294"/>
        </w:trPr>
        <w:tc>
          <w:tcPr>
            <w:tcW w:w="3261" w:type="dxa"/>
          </w:tcPr>
          <w:p w:rsidR="003D718F" w:rsidRPr="00A72C42" w:rsidRDefault="003D718F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Зручність дістання до будівлі суду громадським транспортом</w:t>
            </w:r>
          </w:p>
        </w:tc>
        <w:tc>
          <w:tcPr>
            <w:tcW w:w="3119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58</w:t>
            </w:r>
          </w:p>
        </w:tc>
      </w:tr>
      <w:tr w:rsidR="003D718F" w:rsidRPr="00A72C42" w:rsidTr="002C3FCD">
        <w:trPr>
          <w:trHeight w:val="294"/>
        </w:trPr>
        <w:tc>
          <w:tcPr>
            <w:tcW w:w="3261" w:type="dxa"/>
          </w:tcPr>
          <w:p w:rsidR="003D718F" w:rsidRPr="00A72C42" w:rsidRDefault="003D718F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Зручність паркування автомобілів біля будівлі суду </w:t>
            </w:r>
          </w:p>
        </w:tc>
        <w:tc>
          <w:tcPr>
            <w:tcW w:w="3119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3D718F" w:rsidRPr="00A72C42" w:rsidRDefault="003D718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45</w:t>
            </w:r>
          </w:p>
        </w:tc>
      </w:tr>
      <w:tr w:rsidR="00D66941" w:rsidRPr="00A72C42" w:rsidTr="002C3FCD">
        <w:trPr>
          <w:trHeight w:val="294"/>
        </w:trPr>
        <w:tc>
          <w:tcPr>
            <w:tcW w:w="3261" w:type="dxa"/>
          </w:tcPr>
          <w:p w:rsidR="00D66941" w:rsidRPr="00A72C42" w:rsidRDefault="00D66941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Наявність перешкод у доступі до приміщення суду через обмеження охорони </w:t>
            </w:r>
          </w:p>
        </w:tc>
        <w:tc>
          <w:tcPr>
            <w:tcW w:w="3119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85</w:t>
            </w:r>
          </w:p>
        </w:tc>
      </w:tr>
      <w:tr w:rsidR="00D66941" w:rsidRPr="00A72C42" w:rsidTr="002C3FCD">
        <w:trPr>
          <w:trHeight w:val="294"/>
        </w:trPr>
        <w:tc>
          <w:tcPr>
            <w:tcW w:w="3261" w:type="dxa"/>
          </w:tcPr>
          <w:p w:rsidR="00D66941" w:rsidRPr="00A72C42" w:rsidRDefault="00D66941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доступу до приміщення суду людей з обмеженими можливостями </w:t>
            </w:r>
          </w:p>
        </w:tc>
        <w:tc>
          <w:tcPr>
            <w:tcW w:w="3119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D66941" w:rsidRPr="00A72C42" w:rsidRDefault="00D66941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DC7F70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отримання інформації в телефонному режимі 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54</w:t>
            </w: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Задоволеність графіком роботу канцелярії суду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79</w:t>
            </w: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статку для найняття представника (юрисконсульта, адвоката) для представництва в суді 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40</w:t>
            </w:r>
          </w:p>
        </w:tc>
      </w:tr>
      <w:tr w:rsidR="00DC7F70" w:rsidRPr="00A72C42" w:rsidTr="002C3FCD">
        <w:trPr>
          <w:trHeight w:val="294"/>
        </w:trPr>
        <w:tc>
          <w:tcPr>
            <w:tcW w:w="10632" w:type="dxa"/>
            <w:gridSpan w:val="4"/>
          </w:tcPr>
          <w:p w:rsidR="00DC7F70" w:rsidRPr="00A72C42" w:rsidRDefault="00DC7F70" w:rsidP="00DC7F70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Зручність та комфортність перебування у суді:</w:t>
            </w:r>
          </w:p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DC7F70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Достатність зручних місць для очікування 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63</w:t>
            </w: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доступності вбиральні 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75</w:t>
            </w:r>
          </w:p>
        </w:tc>
      </w:tr>
      <w:tr w:rsidR="00DC7F70" w:rsidRPr="00A72C42" w:rsidTr="002C3FCD">
        <w:trPr>
          <w:trHeight w:val="294"/>
        </w:trPr>
        <w:tc>
          <w:tcPr>
            <w:tcW w:w="3261" w:type="dxa"/>
          </w:tcPr>
          <w:p w:rsidR="00DC7F70" w:rsidRPr="00A72C42" w:rsidRDefault="00DC7F70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чистоти та прибраності </w:t>
            </w:r>
          </w:p>
        </w:tc>
        <w:tc>
          <w:tcPr>
            <w:tcW w:w="3119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DC7F70" w:rsidRPr="00A72C42" w:rsidRDefault="00DC7F7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80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достатності освітлення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78</w:t>
            </w:r>
          </w:p>
        </w:tc>
      </w:tr>
      <w:tr w:rsidR="00A1223D" w:rsidRPr="00A72C42" w:rsidTr="002C3FCD">
        <w:trPr>
          <w:trHeight w:val="294"/>
        </w:trPr>
        <w:tc>
          <w:tcPr>
            <w:tcW w:w="10632" w:type="dxa"/>
            <w:gridSpan w:val="4"/>
          </w:tcPr>
          <w:p w:rsidR="00A1223D" w:rsidRPr="00A72C42" w:rsidRDefault="00A1223D" w:rsidP="00A1223D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Повнота та якість інформації:</w:t>
            </w:r>
          </w:p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Зручність розташування інформаційних стендів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A1223D" w:rsidRPr="00A72C42" w:rsidTr="002C3FCD">
        <w:trPr>
          <w:trHeight w:val="294"/>
        </w:trPr>
        <w:tc>
          <w:tcPr>
            <w:tcW w:w="10632" w:type="dxa"/>
            <w:gridSpan w:val="4"/>
          </w:tcPr>
          <w:p w:rsidR="00A1223D" w:rsidRPr="00A72C42" w:rsidRDefault="00A1223D" w:rsidP="00A1223D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Повнота задоволеності наявною інформацією у суді:</w:t>
            </w:r>
          </w:p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Задоволеність розміщенням інформації по розташуванням кабінетів, залів судових засідань, інших приміщень </w:t>
            </w:r>
          </w:p>
        </w:tc>
        <w:tc>
          <w:tcPr>
            <w:tcW w:w="3119" w:type="dxa"/>
          </w:tcPr>
          <w:p w:rsidR="00A1223D" w:rsidRPr="00A72C42" w:rsidRDefault="00A1223D" w:rsidP="002C2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2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A1223D" w:rsidRPr="00A72C42" w:rsidRDefault="00A1223D" w:rsidP="002C2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65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2C3FC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 xml:space="preserve">Задоволеність розміщенням інформації по правилам доступу до суду та правил перебування в ньому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81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Задоволеність розміщенням «Списків справ призначених до розгляду» на стендах 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76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Задоволеність доступом до бланків заяв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Задоволеність доступом до інформації про  порядок сплати судового збору та мита, реквізитів та розмірів платежів наявних на стендах суду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75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Користування сторінкою суду в мережі </w:t>
            </w:r>
            <w:proofErr w:type="spellStart"/>
            <w:r w:rsidRPr="00A72C42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A72C42">
              <w:rPr>
                <w:rFonts w:ascii="Times New Roman" w:hAnsi="Times New Roman" w:cs="Times New Roman"/>
              </w:rPr>
              <w:t xml:space="preserve"> респондентами 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76</w:t>
            </w:r>
          </w:p>
        </w:tc>
      </w:tr>
      <w:tr w:rsidR="00A1223D" w:rsidRPr="00A72C42" w:rsidTr="002C3FCD">
        <w:trPr>
          <w:trHeight w:val="294"/>
        </w:trPr>
        <w:tc>
          <w:tcPr>
            <w:tcW w:w="3261" w:type="dxa"/>
          </w:tcPr>
          <w:p w:rsidR="00A1223D" w:rsidRPr="00A72C42" w:rsidRDefault="00A1223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доступу до потрібної інформації </w:t>
            </w:r>
            <w:proofErr w:type="spellStart"/>
            <w:r w:rsidRPr="00A72C42">
              <w:rPr>
                <w:rFonts w:ascii="Times New Roman" w:hAnsi="Times New Roman" w:cs="Times New Roman"/>
              </w:rPr>
              <w:t>респондам</w:t>
            </w:r>
            <w:proofErr w:type="spellEnd"/>
            <w:r w:rsidRPr="00A72C42">
              <w:rPr>
                <w:rFonts w:ascii="Times New Roman" w:hAnsi="Times New Roman" w:cs="Times New Roman"/>
              </w:rPr>
              <w:t xml:space="preserve"> на сторінці суду в</w:t>
            </w:r>
          </w:p>
        </w:tc>
        <w:tc>
          <w:tcPr>
            <w:tcW w:w="3119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73</w:t>
            </w:r>
          </w:p>
        </w:tc>
      </w:tr>
      <w:tr w:rsidR="00A1223D" w:rsidRPr="00A72C42" w:rsidTr="002C3FCD">
        <w:trPr>
          <w:trHeight w:val="294"/>
        </w:trPr>
        <w:tc>
          <w:tcPr>
            <w:tcW w:w="10632" w:type="dxa"/>
            <w:gridSpan w:val="4"/>
          </w:tcPr>
          <w:p w:rsidR="00A1223D" w:rsidRPr="00A72C42" w:rsidRDefault="00A1223D" w:rsidP="00A1223D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Сприйняття роботи працівників апарату суду:</w:t>
            </w:r>
          </w:p>
          <w:p w:rsidR="00A1223D" w:rsidRPr="00A72C42" w:rsidRDefault="00A1223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106" w:rsidRPr="00A72C42" w:rsidTr="002C3FCD">
        <w:trPr>
          <w:trHeight w:val="294"/>
        </w:trPr>
        <w:tc>
          <w:tcPr>
            <w:tcW w:w="3261" w:type="dxa"/>
          </w:tcPr>
          <w:p w:rsidR="002C2106" w:rsidRPr="00A72C42" w:rsidRDefault="002C2106" w:rsidP="002C2106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Старанність виконання роботи працівники суду, наявність  помилок, які призводили б до перероблення документів та порушення строків</w:t>
            </w:r>
          </w:p>
        </w:tc>
        <w:tc>
          <w:tcPr>
            <w:tcW w:w="3119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71</w:t>
            </w:r>
          </w:p>
        </w:tc>
      </w:tr>
      <w:tr w:rsidR="002C2106" w:rsidRPr="00A72C42" w:rsidTr="002C3FCD">
        <w:trPr>
          <w:trHeight w:val="294"/>
        </w:trPr>
        <w:tc>
          <w:tcPr>
            <w:tcW w:w="3261" w:type="dxa"/>
          </w:tcPr>
          <w:p w:rsidR="002C2106" w:rsidRPr="00A72C42" w:rsidRDefault="002C2106" w:rsidP="002C2106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однаковості ставлення до осіб незалежно від соціального статку </w:t>
            </w:r>
          </w:p>
        </w:tc>
        <w:tc>
          <w:tcPr>
            <w:tcW w:w="3119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82</w:t>
            </w:r>
          </w:p>
        </w:tc>
      </w:tr>
      <w:tr w:rsidR="002C2106" w:rsidRPr="00A72C42" w:rsidTr="002C3FCD">
        <w:trPr>
          <w:trHeight w:val="294"/>
        </w:trPr>
        <w:tc>
          <w:tcPr>
            <w:tcW w:w="3261" w:type="dxa"/>
          </w:tcPr>
          <w:p w:rsidR="002C2106" w:rsidRPr="00A72C42" w:rsidRDefault="002C2106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професіоналізму та знань апарату суду </w:t>
            </w:r>
          </w:p>
        </w:tc>
        <w:tc>
          <w:tcPr>
            <w:tcW w:w="3119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78</w:t>
            </w:r>
          </w:p>
        </w:tc>
      </w:tr>
      <w:tr w:rsidR="002C2106" w:rsidRPr="00A72C42" w:rsidTr="002C3FCD">
        <w:trPr>
          <w:trHeight w:val="294"/>
        </w:trPr>
        <w:tc>
          <w:tcPr>
            <w:tcW w:w="10632" w:type="dxa"/>
            <w:gridSpan w:val="4"/>
          </w:tcPr>
          <w:p w:rsidR="002C2106" w:rsidRPr="00A72C42" w:rsidRDefault="002C2106" w:rsidP="002C2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Дотримання строків судового розгляду</w:t>
            </w:r>
            <w:r w:rsidR="00BD528E" w:rsidRPr="00A72C42">
              <w:rPr>
                <w:rFonts w:ascii="Times New Roman" w:hAnsi="Times New Roman" w:cs="Times New Roman"/>
                <w:b/>
              </w:rPr>
              <w:t>:</w:t>
            </w:r>
          </w:p>
          <w:p w:rsidR="002C2106" w:rsidRPr="00A72C42" w:rsidRDefault="002C2106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16AD" w:rsidRPr="00A72C42" w:rsidTr="002C3FCD">
        <w:trPr>
          <w:trHeight w:val="294"/>
        </w:trPr>
        <w:tc>
          <w:tcPr>
            <w:tcW w:w="3261" w:type="dxa"/>
          </w:tcPr>
          <w:p w:rsidR="00D716AD" w:rsidRPr="00A72C42" w:rsidRDefault="00D716AD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Вчасність </w:t>
            </w:r>
            <w:proofErr w:type="spellStart"/>
            <w:r w:rsidR="00747920" w:rsidRPr="00A72C42">
              <w:rPr>
                <w:rFonts w:ascii="Times New Roman" w:hAnsi="Times New Roman" w:cs="Times New Roman"/>
              </w:rPr>
              <w:t>роз</w:t>
            </w:r>
            <w:r w:rsidRPr="00A72C42">
              <w:rPr>
                <w:rFonts w:ascii="Times New Roman" w:hAnsi="Times New Roman" w:cs="Times New Roman"/>
              </w:rPr>
              <w:t>починання</w:t>
            </w:r>
            <w:proofErr w:type="spellEnd"/>
            <w:r w:rsidRPr="00A72C42">
              <w:rPr>
                <w:rFonts w:ascii="Times New Roman" w:hAnsi="Times New Roman" w:cs="Times New Roman"/>
              </w:rPr>
              <w:t xml:space="preserve"> останнього засідання за участі респондентів </w:t>
            </w:r>
          </w:p>
        </w:tc>
        <w:tc>
          <w:tcPr>
            <w:tcW w:w="3119" w:type="dxa"/>
          </w:tcPr>
          <w:p w:rsidR="00D716AD" w:rsidRPr="00A72C42" w:rsidRDefault="00D716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716AD" w:rsidRPr="00A72C42" w:rsidRDefault="00D716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D716AD" w:rsidRPr="00A72C42" w:rsidRDefault="00D716AD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55</w:t>
            </w:r>
          </w:p>
        </w:tc>
      </w:tr>
      <w:tr w:rsidR="00747920" w:rsidRPr="00A72C42" w:rsidTr="002C3FCD">
        <w:trPr>
          <w:trHeight w:val="294"/>
        </w:trPr>
        <w:tc>
          <w:tcPr>
            <w:tcW w:w="3261" w:type="dxa"/>
          </w:tcPr>
          <w:p w:rsidR="00747920" w:rsidRPr="00A72C42" w:rsidRDefault="00747920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Врахування побажань респондентів при призначення дати та часу наступних засідань </w:t>
            </w:r>
          </w:p>
        </w:tc>
        <w:tc>
          <w:tcPr>
            <w:tcW w:w="3119" w:type="dxa"/>
          </w:tcPr>
          <w:p w:rsidR="00747920" w:rsidRPr="00A72C42" w:rsidRDefault="0074792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47920" w:rsidRPr="00A72C42" w:rsidRDefault="0074792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747920" w:rsidRPr="00A72C42" w:rsidRDefault="00747920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63</w:t>
            </w:r>
          </w:p>
        </w:tc>
      </w:tr>
      <w:tr w:rsidR="00F9273F" w:rsidRPr="00A72C42" w:rsidTr="002C3FCD">
        <w:trPr>
          <w:trHeight w:val="294"/>
        </w:trPr>
        <w:tc>
          <w:tcPr>
            <w:tcW w:w="3261" w:type="dxa"/>
          </w:tcPr>
          <w:p w:rsidR="00F9273F" w:rsidRPr="00A72C42" w:rsidRDefault="00F9273F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Вчасність отримання повісток та повідомлень </w:t>
            </w:r>
          </w:p>
        </w:tc>
        <w:tc>
          <w:tcPr>
            <w:tcW w:w="3119" w:type="dxa"/>
          </w:tcPr>
          <w:p w:rsidR="00F9273F" w:rsidRPr="00A72C42" w:rsidRDefault="00F9273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9273F" w:rsidRPr="00A72C42" w:rsidRDefault="00F9273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F9273F" w:rsidRPr="00A72C42" w:rsidRDefault="00F9273F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64</w:t>
            </w:r>
          </w:p>
        </w:tc>
      </w:tr>
      <w:tr w:rsidR="00194AE3" w:rsidRPr="00A72C42" w:rsidTr="002C3FCD">
        <w:trPr>
          <w:trHeight w:val="294"/>
        </w:trPr>
        <w:tc>
          <w:tcPr>
            <w:tcW w:w="3261" w:type="dxa"/>
          </w:tcPr>
          <w:p w:rsidR="00194AE3" w:rsidRPr="00A72C42" w:rsidRDefault="00194AE3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обґрунтованості затримок та перенесень дат слухань справ за участі респондентів </w:t>
            </w:r>
          </w:p>
        </w:tc>
        <w:tc>
          <w:tcPr>
            <w:tcW w:w="3119" w:type="dxa"/>
          </w:tcPr>
          <w:p w:rsidR="00194AE3" w:rsidRPr="00A72C42" w:rsidRDefault="00194AE3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94AE3" w:rsidRPr="00A72C42" w:rsidRDefault="00194AE3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194AE3" w:rsidRPr="00A72C42" w:rsidRDefault="00194AE3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59</w:t>
            </w:r>
          </w:p>
        </w:tc>
      </w:tr>
      <w:tr w:rsidR="00BD528E" w:rsidRPr="00A72C42" w:rsidTr="002C3FCD">
        <w:trPr>
          <w:trHeight w:val="294"/>
        </w:trPr>
        <w:tc>
          <w:tcPr>
            <w:tcW w:w="10632" w:type="dxa"/>
            <w:gridSpan w:val="4"/>
          </w:tcPr>
          <w:p w:rsidR="00BD528E" w:rsidRPr="00A72C42" w:rsidRDefault="00BD528E" w:rsidP="00BD5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Сприйняття роботи судді:</w:t>
            </w:r>
          </w:p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89C" w:rsidRPr="00A72C42" w:rsidTr="002C3FCD">
        <w:trPr>
          <w:trHeight w:val="294"/>
        </w:trPr>
        <w:tc>
          <w:tcPr>
            <w:tcW w:w="3261" w:type="dxa"/>
          </w:tcPr>
          <w:p w:rsidR="005B389C" w:rsidRPr="00A72C42" w:rsidRDefault="005B389C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неупередженості та </w:t>
            </w:r>
            <w:r w:rsidR="00BD528E" w:rsidRPr="00A72C42">
              <w:rPr>
                <w:rFonts w:ascii="Times New Roman" w:hAnsi="Times New Roman" w:cs="Times New Roman"/>
              </w:rPr>
              <w:t>незалежності суддів</w:t>
            </w:r>
          </w:p>
        </w:tc>
        <w:tc>
          <w:tcPr>
            <w:tcW w:w="3119" w:type="dxa"/>
          </w:tcPr>
          <w:p w:rsidR="005B389C" w:rsidRPr="00A72C42" w:rsidRDefault="005B389C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B389C" w:rsidRPr="00A72C42" w:rsidRDefault="005B389C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5B389C" w:rsidRPr="00A72C42" w:rsidRDefault="005B389C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65</w:t>
            </w:r>
          </w:p>
        </w:tc>
      </w:tr>
      <w:tr w:rsidR="00BD528E" w:rsidRPr="00A72C42" w:rsidTr="002C3FCD">
        <w:trPr>
          <w:trHeight w:val="294"/>
        </w:trPr>
        <w:tc>
          <w:tcPr>
            <w:tcW w:w="3261" w:type="dxa"/>
          </w:tcPr>
          <w:p w:rsidR="00BD528E" w:rsidRPr="00A72C42" w:rsidRDefault="00BD528E" w:rsidP="00BD528E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Рівень коректності, доброзичливості, ввічливості суддів</w:t>
            </w:r>
          </w:p>
        </w:tc>
        <w:tc>
          <w:tcPr>
            <w:tcW w:w="3119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69</w:t>
            </w:r>
          </w:p>
        </w:tc>
      </w:tr>
      <w:tr w:rsidR="00BD528E" w:rsidRPr="00A72C42" w:rsidTr="002C3FCD">
        <w:trPr>
          <w:trHeight w:val="294"/>
        </w:trPr>
        <w:tc>
          <w:tcPr>
            <w:tcW w:w="3261" w:type="dxa"/>
          </w:tcPr>
          <w:p w:rsidR="00BD528E" w:rsidRPr="00A72C42" w:rsidRDefault="00BD528E" w:rsidP="00BD528E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Рівень належності підготовки до справи та знання справ суддями</w:t>
            </w:r>
          </w:p>
        </w:tc>
        <w:tc>
          <w:tcPr>
            <w:tcW w:w="3119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1984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66</w:t>
            </w:r>
          </w:p>
        </w:tc>
      </w:tr>
      <w:tr w:rsidR="00BD528E" w:rsidRPr="00A72C42" w:rsidTr="002C3FCD">
        <w:trPr>
          <w:trHeight w:val="294"/>
        </w:trPr>
        <w:tc>
          <w:tcPr>
            <w:tcW w:w="3261" w:type="dxa"/>
          </w:tcPr>
          <w:p w:rsidR="00BD528E" w:rsidRPr="00A72C42" w:rsidRDefault="00BD528E" w:rsidP="00BD528E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Рівень надання можливостей сторонам обґрунтування своїх позицій</w:t>
            </w:r>
          </w:p>
        </w:tc>
        <w:tc>
          <w:tcPr>
            <w:tcW w:w="3119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70</w:t>
            </w:r>
          </w:p>
        </w:tc>
      </w:tr>
      <w:tr w:rsidR="00BD528E" w:rsidRPr="00A72C42" w:rsidTr="002C3FCD">
        <w:trPr>
          <w:trHeight w:val="294"/>
        </w:trPr>
        <w:tc>
          <w:tcPr>
            <w:tcW w:w="3261" w:type="dxa"/>
          </w:tcPr>
          <w:p w:rsidR="00BD528E" w:rsidRPr="00A72C42" w:rsidRDefault="00BD528E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дотриманості суддями процедури розгляду справ за участі респондентів </w:t>
            </w:r>
          </w:p>
        </w:tc>
        <w:tc>
          <w:tcPr>
            <w:tcW w:w="3119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72</w:t>
            </w:r>
          </w:p>
        </w:tc>
      </w:tr>
      <w:tr w:rsidR="00BD528E" w:rsidRPr="00A72C42" w:rsidTr="002C3FCD">
        <w:trPr>
          <w:trHeight w:val="294"/>
        </w:trPr>
        <w:tc>
          <w:tcPr>
            <w:tcW w:w="10632" w:type="dxa"/>
            <w:gridSpan w:val="4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C42">
              <w:rPr>
                <w:rFonts w:ascii="Times New Roman" w:hAnsi="Times New Roman" w:cs="Times New Roman"/>
                <w:b/>
              </w:rPr>
              <w:t>Судове рішення (в разі завершення розгляду справи, де учасником виступав респондент):</w:t>
            </w:r>
          </w:p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28E" w:rsidRPr="00A72C42" w:rsidTr="002C3FCD">
        <w:trPr>
          <w:trHeight w:val="294"/>
        </w:trPr>
        <w:tc>
          <w:tcPr>
            <w:tcW w:w="3261" w:type="dxa"/>
          </w:tcPr>
          <w:p w:rsidR="00BD528E" w:rsidRPr="00A72C42" w:rsidRDefault="00BD528E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lastRenderedPageBreak/>
              <w:t xml:space="preserve">Рішення на користь респондентів </w:t>
            </w:r>
          </w:p>
        </w:tc>
        <w:tc>
          <w:tcPr>
            <w:tcW w:w="3119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268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BD528E" w:rsidRPr="00A72C42" w:rsidRDefault="00BD528E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51</w:t>
            </w:r>
          </w:p>
        </w:tc>
      </w:tr>
      <w:tr w:rsidR="00997E98" w:rsidRPr="00A72C42" w:rsidTr="002C3FCD">
        <w:trPr>
          <w:trHeight w:val="294"/>
        </w:trPr>
        <w:tc>
          <w:tcPr>
            <w:tcW w:w="3261" w:type="dxa"/>
          </w:tcPr>
          <w:p w:rsidR="00997E98" w:rsidRPr="00A72C42" w:rsidRDefault="00997E98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Планування оскарження рішень учасниками справ</w:t>
            </w:r>
          </w:p>
        </w:tc>
        <w:tc>
          <w:tcPr>
            <w:tcW w:w="3119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268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52</w:t>
            </w:r>
          </w:p>
        </w:tc>
      </w:tr>
      <w:tr w:rsidR="00997E98" w:rsidRPr="00A72C42" w:rsidTr="002C3FCD">
        <w:trPr>
          <w:trHeight w:val="294"/>
        </w:trPr>
        <w:tc>
          <w:tcPr>
            <w:tcW w:w="3261" w:type="dxa"/>
          </w:tcPr>
          <w:p w:rsidR="00997E98" w:rsidRPr="00A72C42" w:rsidRDefault="00997E98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Отримання повного тексту рішень респондентами  </w:t>
            </w:r>
          </w:p>
        </w:tc>
        <w:tc>
          <w:tcPr>
            <w:tcW w:w="3119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268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87</w:t>
            </w:r>
          </w:p>
        </w:tc>
      </w:tr>
      <w:tr w:rsidR="00997E98" w:rsidRPr="00A72C42" w:rsidTr="002C3FCD">
        <w:trPr>
          <w:trHeight w:val="294"/>
        </w:trPr>
        <w:tc>
          <w:tcPr>
            <w:tcW w:w="3261" w:type="dxa"/>
          </w:tcPr>
          <w:p w:rsidR="00997E98" w:rsidRPr="00A72C42" w:rsidRDefault="00997E98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Вчасність отримання повного тексту рішень респондентами </w:t>
            </w:r>
          </w:p>
        </w:tc>
        <w:tc>
          <w:tcPr>
            <w:tcW w:w="3119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268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86</w:t>
            </w:r>
          </w:p>
        </w:tc>
      </w:tr>
      <w:tr w:rsidR="00997E98" w:rsidRPr="00A72C42" w:rsidTr="002C3FCD">
        <w:trPr>
          <w:trHeight w:val="294"/>
        </w:trPr>
        <w:tc>
          <w:tcPr>
            <w:tcW w:w="3261" w:type="dxa"/>
          </w:tcPr>
          <w:p w:rsidR="00997E98" w:rsidRPr="00A72C42" w:rsidRDefault="00997E98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Легкість та доступність розуміння рішень суду респондентами </w:t>
            </w:r>
          </w:p>
        </w:tc>
        <w:tc>
          <w:tcPr>
            <w:tcW w:w="3119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997E98" w:rsidRPr="00A72C42" w:rsidRDefault="00997E98" w:rsidP="002C3F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74</w:t>
            </w:r>
          </w:p>
        </w:tc>
      </w:tr>
      <w:tr w:rsidR="00997E98" w:rsidRPr="00A72C42" w:rsidTr="002C3FCD">
        <w:trPr>
          <w:trHeight w:val="294"/>
        </w:trPr>
        <w:tc>
          <w:tcPr>
            <w:tcW w:w="3261" w:type="dxa"/>
          </w:tcPr>
          <w:p w:rsidR="00997E98" w:rsidRPr="00A72C42" w:rsidRDefault="00997E98" w:rsidP="00A1223D">
            <w:pPr>
              <w:spacing w:after="0" w:line="240" w:lineRule="auto"/>
              <w:ind w:left="-143" w:right="-99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 xml:space="preserve">Рівень обґрунтування рішень суду на думку респондентів  </w:t>
            </w:r>
          </w:p>
        </w:tc>
        <w:tc>
          <w:tcPr>
            <w:tcW w:w="3119" w:type="dxa"/>
          </w:tcPr>
          <w:p w:rsidR="00997E98" w:rsidRPr="00A72C42" w:rsidRDefault="00997E98" w:rsidP="004D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97E98" w:rsidRPr="00A72C42" w:rsidRDefault="00997E98" w:rsidP="004D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997E98" w:rsidRPr="00A72C42" w:rsidRDefault="00997E98" w:rsidP="004D7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C42">
              <w:rPr>
                <w:rFonts w:ascii="Times New Roman" w:hAnsi="Times New Roman" w:cs="Times New Roman"/>
              </w:rPr>
              <w:t>53</w:t>
            </w:r>
          </w:p>
        </w:tc>
      </w:tr>
    </w:tbl>
    <w:p w:rsidR="004235CA" w:rsidRPr="00A72C42" w:rsidRDefault="004235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B1643E" w:rsidRPr="00A72C42" w:rsidRDefault="00B1643E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</w:p>
    <w:p w:rsidR="004235CA" w:rsidRPr="00A72C42" w:rsidRDefault="006D76C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A72C42">
        <w:rPr>
          <w:rFonts w:ascii="Times New Roman" w:hAnsi="Times New Roman" w:cs="Times New Roman"/>
          <w:b/>
        </w:rPr>
        <w:t xml:space="preserve">V. Проблематика проведення оцінювання та пропозицій покращення якості функціонування роботи суду за критеріями оцінювання </w:t>
      </w:r>
    </w:p>
    <w:p w:rsidR="004235CA" w:rsidRPr="00A72C42" w:rsidRDefault="004235CA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4235CA" w:rsidRPr="00A72C42" w:rsidRDefault="000A5C2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При проведенні анонімного опитування основною проблематикою стала наявність </w:t>
      </w:r>
      <w:proofErr w:type="spellStart"/>
      <w:r w:rsidRPr="00A72C42">
        <w:rPr>
          <w:rFonts w:ascii="Times New Roman" w:hAnsi="Times New Roman" w:cs="Times New Roman"/>
        </w:rPr>
        <w:t>валідних</w:t>
      </w:r>
      <w:proofErr w:type="spellEnd"/>
      <w:r w:rsidRPr="00A72C42">
        <w:rPr>
          <w:rFonts w:ascii="Times New Roman" w:hAnsi="Times New Roman" w:cs="Times New Roman"/>
        </w:rPr>
        <w:t xml:space="preserve"> категорій </w:t>
      </w:r>
      <w:r w:rsidR="00BA2C18" w:rsidRPr="00A72C42">
        <w:rPr>
          <w:rFonts w:ascii="Times New Roman" w:hAnsi="Times New Roman" w:cs="Times New Roman"/>
        </w:rPr>
        <w:t xml:space="preserve">відповідей на питання  та подвійне обрання/необрання </w:t>
      </w:r>
      <w:r w:rsidRPr="00A72C42">
        <w:rPr>
          <w:rFonts w:ascii="Times New Roman" w:hAnsi="Times New Roman" w:cs="Times New Roman"/>
        </w:rPr>
        <w:t>шкал</w:t>
      </w:r>
      <w:r w:rsidR="00BA2C18" w:rsidRPr="00A72C42">
        <w:rPr>
          <w:rFonts w:ascii="Times New Roman" w:hAnsi="Times New Roman" w:cs="Times New Roman"/>
        </w:rPr>
        <w:t>и оцінювання</w:t>
      </w:r>
      <w:r w:rsidRPr="00A72C42">
        <w:rPr>
          <w:rFonts w:ascii="Times New Roman" w:hAnsi="Times New Roman" w:cs="Times New Roman"/>
        </w:rPr>
        <w:t>.</w:t>
      </w:r>
    </w:p>
    <w:p w:rsidR="000A5C2D" w:rsidRPr="00A72C42" w:rsidRDefault="000A5C2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Так, </w:t>
      </w:r>
      <w:r w:rsidR="00961A98" w:rsidRPr="00A72C42">
        <w:rPr>
          <w:rFonts w:ascii="Times New Roman" w:hAnsi="Times New Roman" w:cs="Times New Roman"/>
        </w:rPr>
        <w:t xml:space="preserve">за </w:t>
      </w:r>
      <w:r w:rsidRPr="00A72C42">
        <w:rPr>
          <w:rFonts w:ascii="Times New Roman" w:hAnsi="Times New Roman" w:cs="Times New Roman"/>
        </w:rPr>
        <w:t xml:space="preserve">наявності </w:t>
      </w:r>
      <w:proofErr w:type="spellStart"/>
      <w:r w:rsidRPr="00A72C42">
        <w:rPr>
          <w:rFonts w:ascii="Times New Roman" w:hAnsi="Times New Roman" w:cs="Times New Roman"/>
        </w:rPr>
        <w:t>валідних</w:t>
      </w:r>
      <w:proofErr w:type="spellEnd"/>
      <w:r w:rsidRPr="00A72C42">
        <w:rPr>
          <w:rFonts w:ascii="Times New Roman" w:hAnsi="Times New Roman" w:cs="Times New Roman"/>
        </w:rPr>
        <w:t xml:space="preserve"> категорій або шкал оцінювання в анкетах</w:t>
      </w:r>
      <w:r w:rsidR="00F62851" w:rsidRPr="00A72C42">
        <w:rPr>
          <w:rFonts w:ascii="Times New Roman" w:hAnsi="Times New Roman" w:cs="Times New Roman"/>
        </w:rPr>
        <w:t xml:space="preserve"> респондентів</w:t>
      </w:r>
      <w:r w:rsidRPr="00A72C42">
        <w:rPr>
          <w:rFonts w:ascii="Times New Roman" w:hAnsi="Times New Roman" w:cs="Times New Roman"/>
        </w:rPr>
        <w:t xml:space="preserve">, </w:t>
      </w:r>
      <w:r w:rsidR="002C3FCD" w:rsidRPr="00A72C42">
        <w:rPr>
          <w:rFonts w:ascii="Times New Roman" w:hAnsi="Times New Roman" w:cs="Times New Roman"/>
        </w:rPr>
        <w:t xml:space="preserve">без врахування </w:t>
      </w:r>
      <w:proofErr w:type="spellStart"/>
      <w:r w:rsidR="002C3FCD" w:rsidRPr="00A72C42">
        <w:rPr>
          <w:rFonts w:ascii="Times New Roman" w:hAnsi="Times New Roman" w:cs="Times New Roman"/>
        </w:rPr>
        <w:t>валідних</w:t>
      </w:r>
      <w:proofErr w:type="spellEnd"/>
      <w:r w:rsidR="002C3FCD" w:rsidRPr="00A72C42">
        <w:rPr>
          <w:rFonts w:ascii="Times New Roman" w:hAnsi="Times New Roman" w:cs="Times New Roman"/>
        </w:rPr>
        <w:t xml:space="preserve">, </w:t>
      </w:r>
      <w:r w:rsidR="00F62851" w:rsidRPr="00A72C42">
        <w:rPr>
          <w:rFonts w:ascii="Times New Roman" w:hAnsi="Times New Roman" w:cs="Times New Roman"/>
        </w:rPr>
        <w:t xml:space="preserve">решта відповідей анкети </w:t>
      </w:r>
      <w:r w:rsidRPr="00A72C42">
        <w:rPr>
          <w:rFonts w:ascii="Times New Roman" w:hAnsi="Times New Roman" w:cs="Times New Roman"/>
        </w:rPr>
        <w:t xml:space="preserve">брались до уваги при формуванні даного аналітичного звіту, з причин </w:t>
      </w:r>
      <w:r w:rsidR="00C8530D" w:rsidRPr="00A72C42">
        <w:rPr>
          <w:rFonts w:ascii="Times New Roman" w:hAnsi="Times New Roman" w:cs="Times New Roman"/>
        </w:rPr>
        <w:t>наявного</w:t>
      </w:r>
      <w:r w:rsidRPr="00A72C42">
        <w:rPr>
          <w:rFonts w:ascii="Times New Roman" w:hAnsi="Times New Roman" w:cs="Times New Roman"/>
        </w:rPr>
        <w:t xml:space="preserve"> вмісту </w:t>
      </w:r>
      <w:r w:rsidR="00F62851" w:rsidRPr="00A72C42">
        <w:rPr>
          <w:rFonts w:ascii="Times New Roman" w:hAnsi="Times New Roman" w:cs="Times New Roman"/>
        </w:rPr>
        <w:t xml:space="preserve">неточностей в </w:t>
      </w:r>
      <w:r w:rsidR="00C8530D" w:rsidRPr="00A72C42">
        <w:rPr>
          <w:rFonts w:ascii="Times New Roman" w:hAnsi="Times New Roman" w:cs="Times New Roman"/>
        </w:rPr>
        <w:t xml:space="preserve">більшості </w:t>
      </w:r>
      <w:r w:rsidRPr="00A72C42">
        <w:rPr>
          <w:rFonts w:ascii="Times New Roman" w:hAnsi="Times New Roman" w:cs="Times New Roman"/>
        </w:rPr>
        <w:t>анкет</w:t>
      </w:r>
      <w:r w:rsidR="00C8530D" w:rsidRPr="00A72C42">
        <w:rPr>
          <w:rFonts w:ascii="Times New Roman" w:hAnsi="Times New Roman" w:cs="Times New Roman"/>
        </w:rPr>
        <w:t xml:space="preserve"> та врахування </w:t>
      </w:r>
      <w:r w:rsidRPr="00A72C42">
        <w:rPr>
          <w:rFonts w:ascii="Times New Roman" w:hAnsi="Times New Roman" w:cs="Times New Roman"/>
        </w:rPr>
        <w:t xml:space="preserve">відсутності конкретизації роботи з </w:t>
      </w:r>
      <w:proofErr w:type="spellStart"/>
      <w:r w:rsidRPr="00A72C42">
        <w:rPr>
          <w:rFonts w:ascii="Times New Roman" w:hAnsi="Times New Roman" w:cs="Times New Roman"/>
        </w:rPr>
        <w:t>валідними</w:t>
      </w:r>
      <w:proofErr w:type="spellEnd"/>
      <w:r w:rsidRPr="00A72C42">
        <w:rPr>
          <w:rFonts w:ascii="Times New Roman" w:hAnsi="Times New Roman" w:cs="Times New Roman"/>
        </w:rPr>
        <w:t xml:space="preserve"> анкетами за методичним посібником «Застосування системи оцінювання роботи суду» розробленого та рекомендованого експертами Проекту USAID «Справедливе правосуддя» та затвердженого Радою суддів України.</w:t>
      </w:r>
    </w:p>
    <w:p w:rsidR="003B6B76" w:rsidRPr="00A72C42" w:rsidRDefault="00F62851" w:rsidP="003B6B76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Вказана проблематика мала місце бути навіть за наявності умов створених робочою групою опитування належних умов надання </w:t>
      </w:r>
      <w:r w:rsidR="00C8530D" w:rsidRPr="00A72C42">
        <w:rPr>
          <w:rFonts w:ascii="Times New Roman" w:hAnsi="Times New Roman" w:cs="Times New Roman"/>
        </w:rPr>
        <w:t xml:space="preserve">респондентам </w:t>
      </w:r>
      <w:r w:rsidRPr="00A72C42">
        <w:rPr>
          <w:rFonts w:ascii="Times New Roman" w:hAnsi="Times New Roman" w:cs="Times New Roman"/>
        </w:rPr>
        <w:t>пояснень з приводу заповнення анкет, з причин саме самостійного та анонімного заповнення бланків анкет за 2 основними блоками, що прямо передбач</w:t>
      </w:r>
      <w:r w:rsidR="00C8530D" w:rsidRPr="00A72C42">
        <w:rPr>
          <w:rFonts w:ascii="Times New Roman" w:hAnsi="Times New Roman" w:cs="Times New Roman"/>
        </w:rPr>
        <w:t>ається</w:t>
      </w:r>
      <w:r w:rsidRPr="00A72C42">
        <w:rPr>
          <w:rFonts w:ascii="Times New Roman" w:hAnsi="Times New Roman" w:cs="Times New Roman"/>
        </w:rPr>
        <w:t xml:space="preserve"> </w:t>
      </w:r>
      <w:r w:rsidR="003B6B76" w:rsidRPr="00A72C42">
        <w:rPr>
          <w:rFonts w:ascii="Times New Roman" w:hAnsi="Times New Roman" w:cs="Times New Roman"/>
        </w:rPr>
        <w:t xml:space="preserve">таким видом анкетування. </w:t>
      </w:r>
    </w:p>
    <w:p w:rsidR="00991AFF" w:rsidRPr="00A72C42" w:rsidRDefault="00F62851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Додатково, зі щоденника консультанта з опитувань, який підлягав щоденному заповненню відповідальною особою з робочої групи протягом періоду проведення анонімного опитування (в період з 10.09.2018 року по 10.10.2018 року), вбачається проблематика наявності 2 </w:t>
      </w:r>
      <w:proofErr w:type="spellStart"/>
      <w:r w:rsidRPr="00A72C42">
        <w:rPr>
          <w:rFonts w:ascii="Times New Roman" w:hAnsi="Times New Roman" w:cs="Times New Roman"/>
        </w:rPr>
        <w:t>валідних</w:t>
      </w:r>
      <w:proofErr w:type="spellEnd"/>
      <w:r w:rsidRPr="00A72C42">
        <w:rPr>
          <w:rFonts w:ascii="Times New Roman" w:hAnsi="Times New Roman" w:cs="Times New Roman"/>
        </w:rPr>
        <w:t xml:space="preserve"> та 15 бракованих анкет (підлягали віднесенню до вказаних категорій з урахуванням роз’яснень методичного посібника).</w:t>
      </w:r>
    </w:p>
    <w:p w:rsidR="003B6B76" w:rsidRPr="00A72C42" w:rsidRDefault="003B6B76" w:rsidP="00C8530D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Враховуючи дані показників, які підлягали узагальненню можна дійти висновку, що навіть наявність бракованих та  </w:t>
      </w:r>
      <w:proofErr w:type="spellStart"/>
      <w:r w:rsidRPr="00A72C42">
        <w:rPr>
          <w:rFonts w:ascii="Times New Roman" w:hAnsi="Times New Roman" w:cs="Times New Roman"/>
        </w:rPr>
        <w:t>валідних</w:t>
      </w:r>
      <w:proofErr w:type="spellEnd"/>
      <w:r w:rsidRPr="00A72C42">
        <w:rPr>
          <w:rFonts w:ascii="Times New Roman" w:hAnsi="Times New Roman" w:cs="Times New Roman"/>
        </w:rPr>
        <w:t xml:space="preserve"> категорій або шкал оцінювання в анкетах респондентів не відобразилось на кінцевих результатах аналізу якості роботи Вишгородського районного суду Київської області з підстав </w:t>
      </w:r>
      <w:r w:rsidR="00C8530D" w:rsidRPr="00A72C42">
        <w:rPr>
          <w:rFonts w:ascii="Times New Roman" w:hAnsi="Times New Roman" w:cs="Times New Roman"/>
        </w:rPr>
        <w:t>врахування в кінцевих результатах частки респондентів у відсотках в порівнянні із загальними показниками.</w:t>
      </w:r>
      <w:r w:rsidRPr="00A72C42">
        <w:rPr>
          <w:rFonts w:ascii="Times New Roman" w:hAnsi="Times New Roman" w:cs="Times New Roman"/>
        </w:rPr>
        <w:t xml:space="preserve"> </w:t>
      </w:r>
    </w:p>
    <w:p w:rsidR="00BA2C18" w:rsidRPr="00A72C42" w:rsidRDefault="00BA2C18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>За результатами проведення аналітичний звіту встановлено високий рівень задоволення учасниками справ якістю функціонування роботи суду</w:t>
      </w:r>
      <w:r w:rsidR="00961A98" w:rsidRPr="00A72C42">
        <w:rPr>
          <w:rFonts w:ascii="Times New Roman" w:hAnsi="Times New Roman" w:cs="Times New Roman"/>
        </w:rPr>
        <w:t xml:space="preserve"> з присвоєнням 66% респондентів відмінної оцінки якості роботи суду</w:t>
      </w:r>
      <w:r w:rsidRPr="00A72C42">
        <w:rPr>
          <w:rFonts w:ascii="Times New Roman" w:hAnsi="Times New Roman" w:cs="Times New Roman"/>
        </w:rPr>
        <w:t xml:space="preserve">, що </w:t>
      </w:r>
      <w:r w:rsidR="00961A98" w:rsidRPr="00A72C42">
        <w:rPr>
          <w:rFonts w:ascii="Times New Roman" w:hAnsi="Times New Roman" w:cs="Times New Roman"/>
        </w:rPr>
        <w:t xml:space="preserve">також </w:t>
      </w:r>
      <w:r w:rsidRPr="00A72C42">
        <w:rPr>
          <w:rFonts w:ascii="Times New Roman" w:hAnsi="Times New Roman" w:cs="Times New Roman"/>
        </w:rPr>
        <w:t xml:space="preserve">прямо випливає з інтегрального індексу задоволеності роботою суду. </w:t>
      </w:r>
    </w:p>
    <w:p w:rsidR="00BA2C18" w:rsidRPr="00A72C42" w:rsidRDefault="00BA2C18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>Однак, навіть за наявності високого рівня задоволеності є напрямки функціонування роботи суду, що потребують удосконалення</w:t>
      </w:r>
      <w:r w:rsidR="00D346DD" w:rsidRPr="00A72C42">
        <w:rPr>
          <w:rFonts w:ascii="Times New Roman" w:hAnsi="Times New Roman" w:cs="Times New Roman"/>
        </w:rPr>
        <w:t>. Такі напрями були виявлені</w:t>
      </w:r>
      <w:r w:rsidRPr="00A72C42">
        <w:rPr>
          <w:rFonts w:ascii="Times New Roman" w:hAnsi="Times New Roman" w:cs="Times New Roman"/>
        </w:rPr>
        <w:t xml:space="preserve"> відсотковим відношенням респондентів за шкалами оцінювання до </w:t>
      </w:r>
      <w:r w:rsidR="00D346DD" w:rsidRPr="00A72C42">
        <w:rPr>
          <w:rFonts w:ascii="Times New Roman" w:hAnsi="Times New Roman" w:cs="Times New Roman"/>
        </w:rPr>
        <w:t>конкретних показників оцінки якості задоволення функціонування роботи суду, в порівнянні з середнім арифметичним оцінок окремих сфер.</w:t>
      </w:r>
    </w:p>
    <w:p w:rsidR="00D346DD" w:rsidRPr="00A72C42" w:rsidRDefault="00D346DD" w:rsidP="00792F4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72C42">
        <w:rPr>
          <w:rFonts w:ascii="Times New Roman" w:hAnsi="Times New Roman" w:cs="Times New Roman"/>
        </w:rPr>
        <w:t xml:space="preserve">Так, за результатами проведеного анонімного опитування </w:t>
      </w:r>
      <w:r w:rsidR="007B1AC0" w:rsidRPr="00A72C42">
        <w:rPr>
          <w:rFonts w:ascii="Times New Roman" w:hAnsi="Times New Roman" w:cs="Times New Roman"/>
        </w:rPr>
        <w:t>«</w:t>
      </w:r>
      <w:r w:rsidRPr="00A72C42">
        <w:rPr>
          <w:rFonts w:ascii="Times New Roman" w:hAnsi="Times New Roman" w:cs="Times New Roman"/>
        </w:rPr>
        <w:t>Задоволеність роботою суду учасниками судових проваджень»</w:t>
      </w:r>
      <w:r w:rsidR="007B1AC0" w:rsidRPr="00A72C42">
        <w:rPr>
          <w:rFonts w:ascii="Times New Roman" w:hAnsi="Times New Roman" w:cs="Times New Roman"/>
        </w:rPr>
        <w:t xml:space="preserve"> удосконалення, за можливим встановленням графіку такого удосконалення, потребують наступні питання</w:t>
      </w:r>
      <w:r w:rsidR="00295577" w:rsidRPr="00A72C42">
        <w:rPr>
          <w:rFonts w:ascii="Times New Roman" w:hAnsi="Times New Roman" w:cs="Times New Roman"/>
        </w:rPr>
        <w:t xml:space="preserve">: збільшення </w:t>
      </w:r>
      <w:proofErr w:type="spellStart"/>
      <w:r w:rsidR="00295577" w:rsidRPr="00A72C42">
        <w:rPr>
          <w:rFonts w:ascii="Times New Roman" w:hAnsi="Times New Roman" w:cs="Times New Roman"/>
        </w:rPr>
        <w:t>паркувальних</w:t>
      </w:r>
      <w:proofErr w:type="spellEnd"/>
      <w:r w:rsidR="00295577" w:rsidRPr="00A72C42">
        <w:rPr>
          <w:rFonts w:ascii="Times New Roman" w:hAnsi="Times New Roman" w:cs="Times New Roman"/>
        </w:rPr>
        <w:t xml:space="preserve"> міс</w:t>
      </w:r>
      <w:r w:rsidR="00A72C42">
        <w:rPr>
          <w:rFonts w:ascii="Times New Roman" w:hAnsi="Times New Roman" w:cs="Times New Roman"/>
        </w:rPr>
        <w:t>ц</w:t>
      </w:r>
      <w:r w:rsidR="00295577" w:rsidRPr="00A72C42">
        <w:rPr>
          <w:rFonts w:ascii="Times New Roman" w:hAnsi="Times New Roman" w:cs="Times New Roman"/>
        </w:rPr>
        <w:t xml:space="preserve">ь </w:t>
      </w:r>
      <w:proofErr w:type="spellStart"/>
      <w:r w:rsidR="007B1AC0" w:rsidRPr="00A72C42">
        <w:rPr>
          <w:rFonts w:ascii="Times New Roman" w:hAnsi="Times New Roman" w:cs="Times New Roman"/>
        </w:rPr>
        <w:t>авт</w:t>
      </w:r>
      <w:r w:rsidR="002C3FCD" w:rsidRPr="00A72C42">
        <w:rPr>
          <w:rFonts w:ascii="Times New Roman" w:hAnsi="Times New Roman" w:cs="Times New Roman"/>
        </w:rPr>
        <w:t>омобі</w:t>
      </w:r>
      <w:r w:rsidR="00295577" w:rsidRPr="00A72C42">
        <w:rPr>
          <w:rFonts w:ascii="Times New Roman" w:hAnsi="Times New Roman" w:cs="Times New Roman"/>
        </w:rPr>
        <w:t>лей</w:t>
      </w:r>
      <w:proofErr w:type="spellEnd"/>
      <w:r w:rsidR="00295577" w:rsidRPr="00A72C42">
        <w:rPr>
          <w:rFonts w:ascii="Times New Roman" w:hAnsi="Times New Roman" w:cs="Times New Roman"/>
        </w:rPr>
        <w:t xml:space="preserve"> біля приміщення суду; підвищення рівня обладнання приміщення суду необхідними умовами для людей з</w:t>
      </w:r>
      <w:r w:rsidR="007B1AC0" w:rsidRPr="00A72C42">
        <w:rPr>
          <w:rFonts w:ascii="Times New Roman" w:hAnsi="Times New Roman" w:cs="Times New Roman"/>
        </w:rPr>
        <w:t xml:space="preserve"> обмеженими можливостями; </w:t>
      </w:r>
      <w:r w:rsidR="00295577" w:rsidRPr="00A72C42">
        <w:rPr>
          <w:rFonts w:ascii="Times New Roman" w:hAnsi="Times New Roman" w:cs="Times New Roman"/>
        </w:rPr>
        <w:t xml:space="preserve">збільшення </w:t>
      </w:r>
      <w:r w:rsidR="007B1AC0" w:rsidRPr="00A72C42">
        <w:rPr>
          <w:rFonts w:ascii="Times New Roman" w:hAnsi="Times New Roman" w:cs="Times New Roman"/>
        </w:rPr>
        <w:t>місць для очікування</w:t>
      </w:r>
      <w:r w:rsidR="00295577" w:rsidRPr="00A72C42">
        <w:rPr>
          <w:rFonts w:ascii="Times New Roman" w:hAnsi="Times New Roman" w:cs="Times New Roman"/>
        </w:rPr>
        <w:t xml:space="preserve"> учасників справ</w:t>
      </w:r>
      <w:r w:rsidR="007B1AC0" w:rsidRPr="00A72C42">
        <w:rPr>
          <w:rFonts w:ascii="Times New Roman" w:hAnsi="Times New Roman" w:cs="Times New Roman"/>
        </w:rPr>
        <w:t xml:space="preserve">; </w:t>
      </w:r>
      <w:r w:rsidR="00295577" w:rsidRPr="00A72C42">
        <w:rPr>
          <w:rFonts w:ascii="Times New Roman" w:hAnsi="Times New Roman" w:cs="Times New Roman"/>
        </w:rPr>
        <w:t xml:space="preserve">розмітка та збільшення наявних повідомлень на інформаційних стендах </w:t>
      </w:r>
      <w:r w:rsidR="007B1AC0" w:rsidRPr="00A72C42">
        <w:rPr>
          <w:rFonts w:ascii="Times New Roman" w:hAnsi="Times New Roman" w:cs="Times New Roman"/>
        </w:rPr>
        <w:t xml:space="preserve">інформації по розташуванням кабінетів, залів судових засідань, інших приміщень; </w:t>
      </w:r>
      <w:r w:rsidR="00295577" w:rsidRPr="00A72C42">
        <w:rPr>
          <w:rFonts w:ascii="Times New Roman" w:hAnsi="Times New Roman" w:cs="Times New Roman"/>
        </w:rPr>
        <w:t xml:space="preserve">налагодження </w:t>
      </w:r>
      <w:r w:rsidR="007B1AC0" w:rsidRPr="00A72C42">
        <w:rPr>
          <w:rFonts w:ascii="Times New Roman" w:hAnsi="Times New Roman" w:cs="Times New Roman"/>
        </w:rPr>
        <w:t>вчасн</w:t>
      </w:r>
      <w:r w:rsidR="00295577" w:rsidRPr="00A72C42">
        <w:rPr>
          <w:rFonts w:ascii="Times New Roman" w:hAnsi="Times New Roman" w:cs="Times New Roman"/>
        </w:rPr>
        <w:t xml:space="preserve">ості </w:t>
      </w:r>
      <w:proofErr w:type="spellStart"/>
      <w:r w:rsidR="007B1AC0" w:rsidRPr="00A72C42">
        <w:rPr>
          <w:rFonts w:ascii="Times New Roman" w:hAnsi="Times New Roman" w:cs="Times New Roman"/>
        </w:rPr>
        <w:t>розпочинання</w:t>
      </w:r>
      <w:proofErr w:type="spellEnd"/>
      <w:r w:rsidR="007B1AC0" w:rsidRPr="00A72C42">
        <w:rPr>
          <w:rFonts w:ascii="Times New Roman" w:hAnsi="Times New Roman" w:cs="Times New Roman"/>
        </w:rPr>
        <w:t xml:space="preserve"> </w:t>
      </w:r>
      <w:r w:rsidR="00295577" w:rsidRPr="00A72C42">
        <w:rPr>
          <w:rFonts w:ascii="Times New Roman" w:hAnsi="Times New Roman" w:cs="Times New Roman"/>
        </w:rPr>
        <w:t>судових засідань, за усунення проблематики недостатності залів судових засідань</w:t>
      </w:r>
      <w:r w:rsidR="007B1AC0" w:rsidRPr="00A72C42">
        <w:rPr>
          <w:rFonts w:ascii="Times New Roman" w:hAnsi="Times New Roman" w:cs="Times New Roman"/>
        </w:rPr>
        <w:t>; підвищення рівня врахування побажань учасників справ при призначення дати та часу наступних засідань; підвищення рівня швидкості направлення повісток та повідомлень учасникам справ; підвищення рівня звернення уваги учасників справ на обґрунтованості затримок та перенесень дат слухань справ</w:t>
      </w:r>
      <w:r w:rsidR="00295577" w:rsidRPr="00A72C42">
        <w:rPr>
          <w:rFonts w:ascii="Times New Roman" w:hAnsi="Times New Roman" w:cs="Times New Roman"/>
        </w:rPr>
        <w:t>.</w:t>
      </w:r>
    </w:p>
    <w:p w:rsidR="00832359" w:rsidRPr="00A72C42" w:rsidRDefault="00832359" w:rsidP="00832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359" w:rsidRPr="00A72C42" w:rsidRDefault="00832359" w:rsidP="00832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5CA" w:rsidRPr="00A72C42" w:rsidRDefault="004235CA" w:rsidP="00E5179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E7861" w:rsidRPr="00A72C42" w:rsidRDefault="007E7861" w:rsidP="002C3F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7861" w:rsidRPr="00A72C42" w:rsidSect="00FC4891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79" w:rsidRDefault="00322179" w:rsidP="007E7861">
      <w:pPr>
        <w:spacing w:after="0" w:line="240" w:lineRule="auto"/>
      </w:pPr>
      <w:r>
        <w:separator/>
      </w:r>
    </w:p>
  </w:endnote>
  <w:endnote w:type="continuationSeparator" w:id="0">
    <w:p w:rsidR="00322179" w:rsidRDefault="00322179" w:rsidP="007E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79" w:rsidRDefault="00322179" w:rsidP="007E7861">
      <w:pPr>
        <w:spacing w:after="0" w:line="240" w:lineRule="auto"/>
      </w:pPr>
      <w:r>
        <w:separator/>
      </w:r>
    </w:p>
  </w:footnote>
  <w:footnote w:type="continuationSeparator" w:id="0">
    <w:p w:rsidR="00322179" w:rsidRDefault="00322179" w:rsidP="007E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AE2C4D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16A32A73"/>
    <w:multiLevelType w:val="hybridMultilevel"/>
    <w:tmpl w:val="5770C624"/>
    <w:lvl w:ilvl="0" w:tplc="F9443178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5D1F64"/>
    <w:multiLevelType w:val="hybridMultilevel"/>
    <w:tmpl w:val="1BA02512"/>
    <w:lvl w:ilvl="0" w:tplc="F1C491A6">
      <w:start w:val="19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638"/>
    <w:rsid w:val="0002378B"/>
    <w:rsid w:val="000760BD"/>
    <w:rsid w:val="00087779"/>
    <w:rsid w:val="000A2B38"/>
    <w:rsid w:val="000A339C"/>
    <w:rsid w:val="000A5C2D"/>
    <w:rsid w:val="000E75BE"/>
    <w:rsid w:val="00112FB3"/>
    <w:rsid w:val="0012618F"/>
    <w:rsid w:val="0014287E"/>
    <w:rsid w:val="00144011"/>
    <w:rsid w:val="00163638"/>
    <w:rsid w:val="00185C8E"/>
    <w:rsid w:val="00194AE3"/>
    <w:rsid w:val="001A4324"/>
    <w:rsid w:val="001A4487"/>
    <w:rsid w:val="001A6FD2"/>
    <w:rsid w:val="001C4221"/>
    <w:rsid w:val="001E780A"/>
    <w:rsid w:val="0024069E"/>
    <w:rsid w:val="00241986"/>
    <w:rsid w:val="00243B06"/>
    <w:rsid w:val="00267C86"/>
    <w:rsid w:val="00280E4A"/>
    <w:rsid w:val="00295577"/>
    <w:rsid w:val="002A3D24"/>
    <w:rsid w:val="002B0E8B"/>
    <w:rsid w:val="002C2106"/>
    <w:rsid w:val="002C3FCD"/>
    <w:rsid w:val="002E5EE6"/>
    <w:rsid w:val="002F6D4E"/>
    <w:rsid w:val="00302240"/>
    <w:rsid w:val="0030664F"/>
    <w:rsid w:val="003154E0"/>
    <w:rsid w:val="00322179"/>
    <w:rsid w:val="00331CCB"/>
    <w:rsid w:val="00353A8B"/>
    <w:rsid w:val="00377870"/>
    <w:rsid w:val="003B3979"/>
    <w:rsid w:val="003B6B76"/>
    <w:rsid w:val="003C1A0C"/>
    <w:rsid w:val="003C2E7F"/>
    <w:rsid w:val="003D59D2"/>
    <w:rsid w:val="003D68B4"/>
    <w:rsid w:val="003D718F"/>
    <w:rsid w:val="004228C5"/>
    <w:rsid w:val="00422B86"/>
    <w:rsid w:val="004235CA"/>
    <w:rsid w:val="00437604"/>
    <w:rsid w:val="00443D51"/>
    <w:rsid w:val="004441AA"/>
    <w:rsid w:val="004454A8"/>
    <w:rsid w:val="00451CB6"/>
    <w:rsid w:val="00462FB1"/>
    <w:rsid w:val="0047236B"/>
    <w:rsid w:val="00483A3F"/>
    <w:rsid w:val="00484507"/>
    <w:rsid w:val="00490DA0"/>
    <w:rsid w:val="004949E8"/>
    <w:rsid w:val="004A04D3"/>
    <w:rsid w:val="004D70EE"/>
    <w:rsid w:val="004E3838"/>
    <w:rsid w:val="0051165F"/>
    <w:rsid w:val="00514C1E"/>
    <w:rsid w:val="005345F3"/>
    <w:rsid w:val="00554D91"/>
    <w:rsid w:val="00556874"/>
    <w:rsid w:val="00596151"/>
    <w:rsid w:val="005B389C"/>
    <w:rsid w:val="005B38B1"/>
    <w:rsid w:val="005E0D8F"/>
    <w:rsid w:val="005E1BA1"/>
    <w:rsid w:val="005E4455"/>
    <w:rsid w:val="005F7E18"/>
    <w:rsid w:val="0061000B"/>
    <w:rsid w:val="00662058"/>
    <w:rsid w:val="00670405"/>
    <w:rsid w:val="006766E6"/>
    <w:rsid w:val="006822AC"/>
    <w:rsid w:val="00697209"/>
    <w:rsid w:val="006A22A3"/>
    <w:rsid w:val="006D76CD"/>
    <w:rsid w:val="00707F79"/>
    <w:rsid w:val="00716086"/>
    <w:rsid w:val="007357A8"/>
    <w:rsid w:val="00740729"/>
    <w:rsid w:val="00745CB5"/>
    <w:rsid w:val="00747920"/>
    <w:rsid w:val="00763800"/>
    <w:rsid w:val="007917F5"/>
    <w:rsid w:val="00792F4C"/>
    <w:rsid w:val="007B1AC0"/>
    <w:rsid w:val="007B510F"/>
    <w:rsid w:val="007C2EFF"/>
    <w:rsid w:val="007C581C"/>
    <w:rsid w:val="007E7861"/>
    <w:rsid w:val="007F7073"/>
    <w:rsid w:val="00817A15"/>
    <w:rsid w:val="00825A52"/>
    <w:rsid w:val="008261D4"/>
    <w:rsid w:val="00832359"/>
    <w:rsid w:val="008574B9"/>
    <w:rsid w:val="00877617"/>
    <w:rsid w:val="00884084"/>
    <w:rsid w:val="00887BA3"/>
    <w:rsid w:val="00894681"/>
    <w:rsid w:val="008A0839"/>
    <w:rsid w:val="008B509F"/>
    <w:rsid w:val="008F4187"/>
    <w:rsid w:val="00916D77"/>
    <w:rsid w:val="00917591"/>
    <w:rsid w:val="0093428C"/>
    <w:rsid w:val="00935FE0"/>
    <w:rsid w:val="009525F8"/>
    <w:rsid w:val="009559F3"/>
    <w:rsid w:val="00961A98"/>
    <w:rsid w:val="009736B7"/>
    <w:rsid w:val="009802F9"/>
    <w:rsid w:val="0098107D"/>
    <w:rsid w:val="00991AFF"/>
    <w:rsid w:val="00997E98"/>
    <w:rsid w:val="009B4BFA"/>
    <w:rsid w:val="009D13D4"/>
    <w:rsid w:val="009D7070"/>
    <w:rsid w:val="009F4A3B"/>
    <w:rsid w:val="009F71C5"/>
    <w:rsid w:val="00A01A63"/>
    <w:rsid w:val="00A1103F"/>
    <w:rsid w:val="00A1223D"/>
    <w:rsid w:val="00A31B7B"/>
    <w:rsid w:val="00A467F9"/>
    <w:rsid w:val="00A538EF"/>
    <w:rsid w:val="00A70BB5"/>
    <w:rsid w:val="00A72C42"/>
    <w:rsid w:val="00AD7EFC"/>
    <w:rsid w:val="00AE2F58"/>
    <w:rsid w:val="00AF1433"/>
    <w:rsid w:val="00B1643E"/>
    <w:rsid w:val="00B27DA5"/>
    <w:rsid w:val="00B41099"/>
    <w:rsid w:val="00B42284"/>
    <w:rsid w:val="00BA1E6E"/>
    <w:rsid w:val="00BA2C18"/>
    <w:rsid w:val="00BC1067"/>
    <w:rsid w:val="00BD528E"/>
    <w:rsid w:val="00BE5073"/>
    <w:rsid w:val="00BF1D59"/>
    <w:rsid w:val="00C123A5"/>
    <w:rsid w:val="00C2122E"/>
    <w:rsid w:val="00C2788F"/>
    <w:rsid w:val="00C3136F"/>
    <w:rsid w:val="00C42960"/>
    <w:rsid w:val="00C512FD"/>
    <w:rsid w:val="00C558A8"/>
    <w:rsid w:val="00C852DC"/>
    <w:rsid w:val="00C8530D"/>
    <w:rsid w:val="00CB06EE"/>
    <w:rsid w:val="00CB0C0E"/>
    <w:rsid w:val="00CB3A65"/>
    <w:rsid w:val="00CD2A10"/>
    <w:rsid w:val="00CE0747"/>
    <w:rsid w:val="00CE3B69"/>
    <w:rsid w:val="00D02A14"/>
    <w:rsid w:val="00D1256A"/>
    <w:rsid w:val="00D14CA7"/>
    <w:rsid w:val="00D346DD"/>
    <w:rsid w:val="00D40E10"/>
    <w:rsid w:val="00D66941"/>
    <w:rsid w:val="00D716AD"/>
    <w:rsid w:val="00D732AD"/>
    <w:rsid w:val="00D976EB"/>
    <w:rsid w:val="00D97DA9"/>
    <w:rsid w:val="00DC7F70"/>
    <w:rsid w:val="00E11ACA"/>
    <w:rsid w:val="00E342AA"/>
    <w:rsid w:val="00E342DE"/>
    <w:rsid w:val="00E51794"/>
    <w:rsid w:val="00E54E0A"/>
    <w:rsid w:val="00E7388D"/>
    <w:rsid w:val="00E830C0"/>
    <w:rsid w:val="00E84031"/>
    <w:rsid w:val="00EB21D9"/>
    <w:rsid w:val="00EB7320"/>
    <w:rsid w:val="00EF0199"/>
    <w:rsid w:val="00F15881"/>
    <w:rsid w:val="00F278EB"/>
    <w:rsid w:val="00F62851"/>
    <w:rsid w:val="00F67BCC"/>
    <w:rsid w:val="00F84A96"/>
    <w:rsid w:val="00F870F4"/>
    <w:rsid w:val="00F9273F"/>
    <w:rsid w:val="00FA1BE2"/>
    <w:rsid w:val="00FA1C7E"/>
    <w:rsid w:val="00FB60FC"/>
    <w:rsid w:val="00FC1312"/>
    <w:rsid w:val="00FC4891"/>
    <w:rsid w:val="00FC5B33"/>
    <w:rsid w:val="00FD5906"/>
    <w:rsid w:val="00FE4C3D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861"/>
  </w:style>
  <w:style w:type="paragraph" w:styleId="a6">
    <w:name w:val="footer"/>
    <w:basedOn w:val="a"/>
    <w:link w:val="a7"/>
    <w:uiPriority w:val="99"/>
    <w:unhideWhenUsed/>
    <w:rsid w:val="007E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CFA8-3F73-4AF2-AB89-E08A43A1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15</Pages>
  <Words>16459</Words>
  <Characters>9383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Court003</dc:creator>
  <cp:keywords/>
  <dc:description/>
  <cp:lastModifiedBy>Court003</cp:lastModifiedBy>
  <cp:revision>133</cp:revision>
  <cp:lastPrinted>2018-10-18T09:20:00Z</cp:lastPrinted>
  <dcterms:created xsi:type="dcterms:W3CDTF">2018-10-12T08:10:00Z</dcterms:created>
  <dcterms:modified xsi:type="dcterms:W3CDTF">2018-10-19T08:13:00Z</dcterms:modified>
</cp:coreProperties>
</file>